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A3407" w14:textId="34CF668F" w:rsidR="00B25AD7" w:rsidRPr="00207615" w:rsidRDefault="00B25AD7" w:rsidP="00B25AD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8275E4" w:rsidRPr="008275E4">
        <w:rPr>
          <w:rFonts w:cs="Arial"/>
          <w:sz w:val="24"/>
          <w:szCs w:val="24"/>
        </w:rPr>
        <w:t>00762</w:t>
      </w:r>
    </w:p>
    <w:p w14:paraId="01FACB6F" w14:textId="77777777" w:rsidR="00B25AD7" w:rsidRPr="00C51EC1" w:rsidRDefault="00B25AD7" w:rsidP="00B25AD7">
      <w:pPr>
        <w:pStyle w:val="Header"/>
        <w:rPr>
          <w:rFonts w:eastAsia="SimSun"/>
          <w:sz w:val="24"/>
          <w:szCs w:val="24"/>
          <w:lang w:eastAsia="zh-CN"/>
        </w:rPr>
      </w:pPr>
      <w:r>
        <w:rPr>
          <w:rFonts w:eastAsia="SimSun"/>
          <w:sz w:val="24"/>
          <w:szCs w:val="24"/>
          <w:lang w:eastAsia="zh-CN"/>
        </w:rPr>
        <w:t>Online Meeting, Jan 17 – 25,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40E2F7E"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A76009">
        <w:rPr>
          <w:rFonts w:ascii="Arial" w:hAnsi="Arial"/>
          <w:sz w:val="24"/>
          <w:lang w:val="en-US"/>
        </w:rPr>
        <w:t>6</w:t>
      </w:r>
      <w:r w:rsidR="00F552C4" w:rsidRPr="0066763C">
        <w:rPr>
          <w:rFonts w:ascii="Arial" w:hAnsi="Arial"/>
          <w:sz w:val="24"/>
          <w:lang w:val="en-US"/>
        </w:rPr>
        <w:t>.</w:t>
      </w:r>
      <w:r w:rsidR="00895A12">
        <w:rPr>
          <w:rFonts w:ascii="Arial" w:hAnsi="Arial"/>
          <w:sz w:val="24"/>
          <w:lang w:val="en-US"/>
        </w:rPr>
        <w:t>1</w:t>
      </w:r>
      <w:r w:rsidR="00F552C4" w:rsidRPr="0066763C">
        <w:rPr>
          <w:rFonts w:ascii="Arial" w:hAnsi="Arial"/>
          <w:sz w:val="24"/>
          <w:lang w:val="en-US"/>
        </w:rPr>
        <w:t>1.</w:t>
      </w:r>
      <w:r w:rsidR="00895A12">
        <w:rPr>
          <w:rFonts w:ascii="Arial" w:hAnsi="Arial"/>
          <w:sz w:val="24"/>
          <w:lang w:val="en-US"/>
        </w:rPr>
        <w:t>2</w:t>
      </w:r>
      <w:r w:rsidR="000C3596" w:rsidRPr="0066763C">
        <w:rPr>
          <w:rFonts w:ascii="Arial" w:hAnsi="Arial"/>
          <w:sz w:val="24"/>
          <w:lang w:val="en-US"/>
        </w:rPr>
        <w:t>.</w:t>
      </w:r>
      <w:r w:rsidR="00895A12">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CC5337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On multiple concurrent measurement gaps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6A1B73E8" w14:textId="076A1BC7" w:rsidR="00832903" w:rsidRPr="004D4A87" w:rsidRDefault="005A153F" w:rsidP="00832903">
      <w:pPr>
        <w:rPr>
          <w:sz w:val="22"/>
          <w:szCs w:val="22"/>
          <w:lang w:val="en-US"/>
        </w:rPr>
      </w:pPr>
      <w:r w:rsidRPr="004D4A87">
        <w:rPr>
          <w:sz w:val="22"/>
          <w:szCs w:val="22"/>
          <w:lang w:val="en-US"/>
        </w:rPr>
        <w:t>In RAN4#</w:t>
      </w:r>
      <w:r w:rsidR="008F03DF">
        <w:rPr>
          <w:sz w:val="22"/>
          <w:szCs w:val="22"/>
          <w:lang w:val="en-US"/>
        </w:rPr>
        <w:t>100</w:t>
      </w:r>
      <w:r w:rsidRPr="004D4A87">
        <w:rPr>
          <w:sz w:val="22"/>
          <w:szCs w:val="22"/>
          <w:lang w:val="en-US"/>
        </w:rPr>
        <w:t xml:space="preserve">-e meeting, </w:t>
      </w:r>
      <w:r w:rsidR="004E7A24">
        <w:rPr>
          <w:sz w:val="22"/>
          <w:szCs w:val="22"/>
          <w:lang w:val="en-US"/>
        </w:rPr>
        <w:t xml:space="preserve">RAN4 continued discussing </w:t>
      </w:r>
      <w:r w:rsidR="0047160C" w:rsidRPr="004D4A87">
        <w:rPr>
          <w:sz w:val="22"/>
          <w:szCs w:val="22"/>
          <w:lang w:val="en-US"/>
        </w:rPr>
        <w:t>requirements</w:t>
      </w:r>
      <w:r w:rsidR="00F72FCB" w:rsidRPr="004D4A87">
        <w:rPr>
          <w:sz w:val="22"/>
          <w:szCs w:val="22"/>
          <w:lang w:val="en-US"/>
        </w:rPr>
        <w:t xml:space="preserve"> </w:t>
      </w:r>
      <w:r w:rsidR="004E7A24">
        <w:rPr>
          <w:sz w:val="22"/>
          <w:szCs w:val="22"/>
          <w:lang w:val="en-US"/>
        </w:rPr>
        <w:t xml:space="preserve">for </w:t>
      </w:r>
      <w:r w:rsidR="002E0482">
        <w:rPr>
          <w:sz w:val="22"/>
          <w:szCs w:val="22"/>
          <w:lang w:val="en-US"/>
        </w:rPr>
        <w:t>multiple concurrent measurement gaps.</w:t>
      </w:r>
      <w:r w:rsidR="00DA471F" w:rsidRPr="004D4A87">
        <w:rPr>
          <w:sz w:val="22"/>
          <w:szCs w:val="22"/>
          <w:lang w:val="en-US"/>
        </w:rPr>
        <w:t xml:space="preserve"> </w:t>
      </w:r>
      <w:r w:rsidR="002E0482">
        <w:rPr>
          <w:sz w:val="22"/>
          <w:szCs w:val="22"/>
          <w:lang w:val="en-US"/>
        </w:rPr>
        <w:t>P</w:t>
      </w:r>
      <w:r w:rsidR="00DA471F" w:rsidRPr="004D4A87">
        <w:rPr>
          <w:sz w:val="22"/>
          <w:szCs w:val="22"/>
          <w:lang w:val="en-US"/>
        </w:rPr>
        <w:t>rogress was</w:t>
      </w:r>
      <w:r w:rsidRPr="004D4A87">
        <w:rPr>
          <w:sz w:val="22"/>
          <w:szCs w:val="22"/>
          <w:lang w:val="en-US"/>
        </w:rPr>
        <w:t xml:space="preserve"> captured in a WF [1]. In this paper, we discuss the following </w:t>
      </w:r>
      <w:r w:rsidR="002E0482">
        <w:rPr>
          <w:sz w:val="22"/>
          <w:szCs w:val="22"/>
          <w:lang w:val="en-US"/>
        </w:rPr>
        <w:t>topic</w:t>
      </w:r>
      <w:r w:rsidRPr="004D4A87">
        <w:rPr>
          <w:sz w:val="22"/>
          <w:szCs w:val="22"/>
          <w:lang w:val="en-US"/>
        </w:rPr>
        <w:t>s:</w:t>
      </w:r>
    </w:p>
    <w:p w14:paraId="0D6B71ED" w14:textId="7280EFE8" w:rsidR="00065D92" w:rsidRDefault="00440371" w:rsidP="00BC406D">
      <w:pPr>
        <w:pStyle w:val="ListParagraph"/>
        <w:numPr>
          <w:ilvl w:val="0"/>
          <w:numId w:val="8"/>
        </w:numPr>
        <w:rPr>
          <w:sz w:val="22"/>
          <w:szCs w:val="22"/>
        </w:rPr>
      </w:pPr>
      <w:r w:rsidRPr="00440371">
        <w:rPr>
          <w:sz w:val="22"/>
          <w:szCs w:val="22"/>
          <w:lang w:val="en-GB"/>
        </w:rPr>
        <w:t>Issues related to UE capability</w:t>
      </w:r>
    </w:p>
    <w:p w14:paraId="0E93E6EA" w14:textId="02C0D0DA" w:rsidR="00623E38" w:rsidRPr="00F32EC3" w:rsidRDefault="00440371" w:rsidP="00623E38">
      <w:pPr>
        <w:pStyle w:val="ListParagraph"/>
        <w:numPr>
          <w:ilvl w:val="0"/>
          <w:numId w:val="8"/>
        </w:numPr>
        <w:rPr>
          <w:sz w:val="22"/>
          <w:szCs w:val="22"/>
        </w:rPr>
      </w:pPr>
      <w:r>
        <w:rPr>
          <w:sz w:val="22"/>
          <w:szCs w:val="22"/>
          <w:lang w:eastAsia="zh-CN"/>
        </w:rPr>
        <w:t>Overlapping MG</w:t>
      </w:r>
    </w:p>
    <w:p w14:paraId="692A15D1" w14:textId="2C4D0AE0" w:rsidR="00623E38" w:rsidRDefault="00440371" w:rsidP="00623E38">
      <w:pPr>
        <w:pStyle w:val="ListParagraph"/>
        <w:numPr>
          <w:ilvl w:val="0"/>
          <w:numId w:val="8"/>
        </w:numPr>
        <w:rPr>
          <w:sz w:val="22"/>
          <w:szCs w:val="22"/>
        </w:rPr>
      </w:pPr>
      <w:r>
        <w:rPr>
          <w:sz w:val="22"/>
          <w:szCs w:val="22"/>
        </w:rPr>
        <w:t>MG overhead</w:t>
      </w:r>
    </w:p>
    <w:p w14:paraId="22A6F936" w14:textId="363090B7" w:rsidR="008D3CC9" w:rsidRDefault="008D3CC9" w:rsidP="00623E38">
      <w:pPr>
        <w:pStyle w:val="ListParagraph"/>
        <w:numPr>
          <w:ilvl w:val="0"/>
          <w:numId w:val="8"/>
        </w:numPr>
        <w:rPr>
          <w:sz w:val="22"/>
          <w:szCs w:val="22"/>
        </w:rPr>
      </w:pPr>
      <w:r>
        <w:rPr>
          <w:sz w:val="22"/>
          <w:szCs w:val="22"/>
        </w:rPr>
        <w:t>Measurement requirements</w:t>
      </w:r>
    </w:p>
    <w:p w14:paraId="002C86BD" w14:textId="00296C6C" w:rsidR="008D3CC9" w:rsidRDefault="008D3CC9" w:rsidP="00623E38">
      <w:pPr>
        <w:pStyle w:val="ListParagraph"/>
        <w:numPr>
          <w:ilvl w:val="0"/>
          <w:numId w:val="8"/>
        </w:numPr>
        <w:rPr>
          <w:sz w:val="22"/>
          <w:szCs w:val="22"/>
        </w:rPr>
      </w:pPr>
      <w:r>
        <w:rPr>
          <w:sz w:val="22"/>
          <w:szCs w:val="22"/>
        </w:rPr>
        <w:t>Miscellaneous</w:t>
      </w:r>
    </w:p>
    <w:p w14:paraId="50310A2E" w14:textId="0460613B" w:rsidR="00F61841" w:rsidRDefault="00F61841" w:rsidP="00623E38">
      <w:pPr>
        <w:pStyle w:val="ListParagraph"/>
        <w:numPr>
          <w:ilvl w:val="0"/>
          <w:numId w:val="8"/>
        </w:numPr>
        <w:rPr>
          <w:sz w:val="22"/>
          <w:szCs w:val="22"/>
        </w:rPr>
      </w:pPr>
      <w:r>
        <w:t>Reply LS to R2-2111472</w:t>
      </w:r>
    </w:p>
    <w:p w14:paraId="79D45CCD" w14:textId="77777777" w:rsidR="002B2F44" w:rsidRDefault="002B2F44">
      <w:pPr>
        <w:spacing w:after="0"/>
        <w:rPr>
          <w:rFonts w:ascii="Arial" w:hAnsi="Arial"/>
          <w:sz w:val="36"/>
          <w:lang w:val="en-US"/>
        </w:rPr>
      </w:pPr>
      <w:r>
        <w:rPr>
          <w:lang w:val="en-US"/>
        </w:rPr>
        <w:br w:type="page"/>
      </w:r>
    </w:p>
    <w:p w14:paraId="58ADA80B" w14:textId="6FD2820F" w:rsidR="00945AA5" w:rsidRPr="00263D49" w:rsidRDefault="003E627A" w:rsidP="00263D49">
      <w:pPr>
        <w:pStyle w:val="Heading1"/>
        <w:rPr>
          <w:lang w:val="en-US"/>
        </w:rPr>
      </w:pPr>
      <w:r w:rsidRPr="00263D49">
        <w:rPr>
          <w:lang w:val="en-US"/>
        </w:rPr>
        <w:lastRenderedPageBreak/>
        <w:t>Issues related to UE capability</w:t>
      </w:r>
    </w:p>
    <w:p w14:paraId="68783587" w14:textId="4344FEBE" w:rsidR="00FE6D5F" w:rsidRPr="00FE6D5F" w:rsidRDefault="00FE6D5F" w:rsidP="00FE6D5F">
      <w:pPr>
        <w:rPr>
          <w:lang w:val="en-US"/>
        </w:rPr>
      </w:pPr>
      <w:r w:rsidRPr="001471F0">
        <w:rPr>
          <w:bCs/>
          <w:sz w:val="22"/>
          <w:szCs w:val="22"/>
        </w:rPr>
        <w:t>Th</w:t>
      </w:r>
      <w:r>
        <w:rPr>
          <w:bCs/>
          <w:sz w:val="22"/>
          <w:szCs w:val="22"/>
        </w:rPr>
        <w:t>e first issue is w</w:t>
      </w:r>
      <w:r w:rsidRPr="001471F0">
        <w:rPr>
          <w:bCs/>
          <w:sz w:val="22"/>
          <w:szCs w:val="22"/>
        </w:rPr>
        <w:t>hether to allow simultaneous configur</w:t>
      </w:r>
      <w:r>
        <w:rPr>
          <w:bCs/>
          <w:sz w:val="22"/>
          <w:szCs w:val="22"/>
        </w:rPr>
        <w:t>ation of</w:t>
      </w:r>
      <w:r w:rsidRPr="001471F0">
        <w:rPr>
          <w:bCs/>
          <w:sz w:val="22"/>
          <w:szCs w:val="22"/>
        </w:rPr>
        <w:t xml:space="preserve"> per-UE gap and per-FR gap for </w:t>
      </w:r>
      <w:r>
        <w:rPr>
          <w:bCs/>
          <w:sz w:val="22"/>
          <w:szCs w:val="22"/>
        </w:rPr>
        <w:t xml:space="preserve">UEs that support </w:t>
      </w:r>
      <w:r w:rsidRPr="001471F0">
        <w:rPr>
          <w:bCs/>
          <w:sz w:val="22"/>
          <w:szCs w:val="22"/>
        </w:rPr>
        <w:t>per-FR gaps</w:t>
      </w:r>
      <w:r>
        <w:rPr>
          <w:bCs/>
          <w:sz w:val="22"/>
          <w:szCs w:val="22"/>
        </w:rPr>
        <w:t xml:space="preserve"> and multiple concurrent gaps</w:t>
      </w:r>
      <w:r w:rsidR="00C55599">
        <w:rPr>
          <w:bCs/>
          <w:sz w:val="22"/>
          <w:szCs w:val="22"/>
        </w:rPr>
        <w:t xml:space="preserve"> [1]</w:t>
      </w:r>
      <w:r>
        <w:rPr>
          <w:bCs/>
          <w:sz w:val="22"/>
          <w:szCs w:val="22"/>
        </w:rPr>
        <w:t>.</w:t>
      </w:r>
    </w:p>
    <w:p w14:paraId="4543EB1F" w14:textId="1D97573E" w:rsidR="008F324E" w:rsidRPr="008F324E" w:rsidRDefault="008F324E" w:rsidP="008F324E">
      <w:r>
        <w:rPr>
          <w:noProof/>
        </w:rPr>
        <mc:AlternateContent>
          <mc:Choice Requires="wps">
            <w:drawing>
              <wp:inline distT="0" distB="0" distL="0" distR="0" wp14:anchorId="51FAAA62" wp14:editId="3AFDC326">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B00537E" w14:textId="77777777" w:rsidR="00D3044E" w:rsidRPr="00D3044E" w:rsidRDefault="00D3044E" w:rsidP="00504913">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D3044E">
                              <w:rPr>
                                <w:rFonts w:ascii="Calibri" w:eastAsia="SimSun" w:hAnsi="Calibri" w:cs="Calibri"/>
                                <w:b/>
                                <w:u w:val="single"/>
                                <w:lang w:eastAsia="ko-KR"/>
                              </w:rPr>
                              <w:t>Whether to allow simultaneous configuration of per-UE gap and per-FR gap to FR gap capable UEs</w:t>
                            </w:r>
                          </w:p>
                          <w:p w14:paraId="568FF32C" w14:textId="77777777" w:rsidR="00D3044E" w:rsidRPr="00D3044E" w:rsidRDefault="00D3044E" w:rsidP="00012001">
                            <w:pPr>
                              <w:numPr>
                                <w:ilvl w:val="0"/>
                                <w:numId w:val="16"/>
                              </w:numPr>
                              <w:overflowPunct w:val="0"/>
                              <w:autoSpaceDE w:val="0"/>
                              <w:autoSpaceDN w:val="0"/>
                              <w:adjustRightInd w:val="0"/>
                              <w:spacing w:line="259" w:lineRule="auto"/>
                              <w:contextualSpacing/>
                              <w:textAlignment w:val="baseline"/>
                              <w:rPr>
                                <w:rFonts w:eastAsia="Times New Roman"/>
                                <w:lang w:eastAsia="ko-KR"/>
                              </w:rPr>
                            </w:pPr>
                            <w:r w:rsidRPr="00D3044E">
                              <w:rPr>
                                <w:rFonts w:eastAsia="Times New Roman"/>
                                <w:lang w:eastAsia="ko-KR"/>
                              </w:rPr>
                              <w:t>Open issue</w:t>
                            </w:r>
                          </w:p>
                          <w:p w14:paraId="1C2CAE3D" w14:textId="241D8A06" w:rsidR="008F324E" w:rsidRPr="00504913" w:rsidRDefault="00D3044E" w:rsidP="00012001">
                            <w:pPr>
                              <w:numPr>
                                <w:ilvl w:val="1"/>
                                <w:numId w:val="16"/>
                              </w:numPr>
                              <w:overflowPunct w:val="0"/>
                              <w:autoSpaceDE w:val="0"/>
                              <w:autoSpaceDN w:val="0"/>
                              <w:adjustRightInd w:val="0"/>
                              <w:spacing w:line="259" w:lineRule="auto"/>
                              <w:contextualSpacing/>
                              <w:textAlignment w:val="baseline"/>
                              <w:rPr>
                                <w:rFonts w:eastAsia="Times New Roman"/>
                                <w:lang w:eastAsia="ko-KR"/>
                              </w:rPr>
                            </w:pPr>
                            <w:r w:rsidRPr="00D3044E">
                              <w:rPr>
                                <w:rFonts w:eastAsia="Times New Roman"/>
                                <w:lang w:eastAsia="ko-KR"/>
                              </w:rPr>
                              <w:t>FFS the use case of simultaneous configuring per-UE gap and per-FR gap. Consider the identified use cases to make decision in RAN4#101b-e meeting.</w:t>
                            </w:r>
                          </w:p>
                        </w:txbxContent>
                      </wps:txbx>
                      <wps:bodyPr rot="0" vert="horz" wrap="square" lIns="91440" tIns="45720" rIns="91440" bIns="45720" anchor="t" anchorCtr="0">
                        <a:spAutoFit/>
                      </wps:bodyPr>
                    </wps:wsp>
                  </a:graphicData>
                </a:graphic>
              </wp:inline>
            </w:drawing>
          </mc:Choice>
          <mc:Fallback>
            <w:pict>
              <v:shape w14:anchorId="51FAAA62"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88Y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26PPGCkCAABMBAAADgAAAAAAAAAAAAAAAAAuAgAAZHJzL2Uyb0Rv&#10;Yy54bWxQSwECLQAUAAYACAAAACEApFEoHtsAAAAFAQAADwAAAAAAAAAAAAAAAACDBAAAZHJzL2Rv&#10;d25yZXYueG1sUEsFBgAAAAAEAAQA8wAAAIsFAAAAAA==&#10;">
                <v:textbox style="mso-fit-shape-to-text:t">
                  <w:txbxContent>
                    <w:p w14:paraId="7B00537E" w14:textId="77777777" w:rsidR="00D3044E" w:rsidRPr="00D3044E" w:rsidRDefault="00D3044E" w:rsidP="00504913">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D3044E">
                        <w:rPr>
                          <w:rFonts w:ascii="Calibri" w:eastAsia="SimSun" w:hAnsi="Calibri" w:cs="Calibri"/>
                          <w:b/>
                          <w:u w:val="single"/>
                          <w:lang w:eastAsia="ko-KR"/>
                        </w:rPr>
                        <w:t>Whether to allow simultaneous configuration of per-UE gap and per-FR gap to FR gap capable UEs</w:t>
                      </w:r>
                    </w:p>
                    <w:p w14:paraId="568FF32C" w14:textId="77777777" w:rsidR="00D3044E" w:rsidRPr="00D3044E" w:rsidRDefault="00D3044E" w:rsidP="00012001">
                      <w:pPr>
                        <w:numPr>
                          <w:ilvl w:val="0"/>
                          <w:numId w:val="16"/>
                        </w:numPr>
                        <w:overflowPunct w:val="0"/>
                        <w:autoSpaceDE w:val="0"/>
                        <w:autoSpaceDN w:val="0"/>
                        <w:adjustRightInd w:val="0"/>
                        <w:spacing w:line="259" w:lineRule="auto"/>
                        <w:contextualSpacing/>
                        <w:textAlignment w:val="baseline"/>
                        <w:rPr>
                          <w:rFonts w:eastAsia="Times New Roman"/>
                          <w:lang w:eastAsia="ko-KR"/>
                        </w:rPr>
                      </w:pPr>
                      <w:r w:rsidRPr="00D3044E">
                        <w:rPr>
                          <w:rFonts w:eastAsia="Times New Roman"/>
                          <w:lang w:eastAsia="ko-KR"/>
                        </w:rPr>
                        <w:t>Open issue</w:t>
                      </w:r>
                    </w:p>
                    <w:p w14:paraId="1C2CAE3D" w14:textId="241D8A06" w:rsidR="008F324E" w:rsidRPr="00504913" w:rsidRDefault="00D3044E" w:rsidP="00012001">
                      <w:pPr>
                        <w:numPr>
                          <w:ilvl w:val="1"/>
                          <w:numId w:val="16"/>
                        </w:numPr>
                        <w:overflowPunct w:val="0"/>
                        <w:autoSpaceDE w:val="0"/>
                        <w:autoSpaceDN w:val="0"/>
                        <w:adjustRightInd w:val="0"/>
                        <w:spacing w:line="259" w:lineRule="auto"/>
                        <w:contextualSpacing/>
                        <w:textAlignment w:val="baseline"/>
                        <w:rPr>
                          <w:rFonts w:eastAsia="Times New Roman"/>
                          <w:lang w:eastAsia="ko-KR"/>
                        </w:rPr>
                      </w:pPr>
                      <w:r w:rsidRPr="00D3044E">
                        <w:rPr>
                          <w:rFonts w:eastAsia="Times New Roman"/>
                          <w:lang w:eastAsia="ko-KR"/>
                        </w:rPr>
                        <w:t>FFS the use case of simultaneous configuring per-UE gap and per-FR gap. Consider the identified use cases to make decision in RAN4#101b-e meeting.</w:t>
                      </w:r>
                    </w:p>
                  </w:txbxContent>
                </v:textbox>
                <w10:anchorlock/>
              </v:shape>
            </w:pict>
          </mc:Fallback>
        </mc:AlternateContent>
      </w:r>
    </w:p>
    <w:p w14:paraId="61C73D98" w14:textId="1106B2A0" w:rsidR="00E57CE8" w:rsidRDefault="00EA050C" w:rsidP="00EA050C">
      <w:pPr>
        <w:spacing w:after="120"/>
        <w:jc w:val="both"/>
        <w:rPr>
          <w:sz w:val="22"/>
          <w:szCs w:val="22"/>
        </w:rPr>
      </w:pPr>
      <w:r>
        <w:rPr>
          <w:sz w:val="22"/>
          <w:szCs w:val="22"/>
        </w:rPr>
        <w:t>Th</w:t>
      </w:r>
      <w:r w:rsidR="006F1B76">
        <w:rPr>
          <w:sz w:val="22"/>
          <w:szCs w:val="22"/>
        </w:rPr>
        <w:t>e</w:t>
      </w:r>
      <w:r>
        <w:rPr>
          <w:sz w:val="22"/>
          <w:szCs w:val="22"/>
        </w:rPr>
        <w:t xml:space="preserve"> </w:t>
      </w:r>
      <w:r w:rsidR="001A01F1">
        <w:rPr>
          <w:sz w:val="22"/>
          <w:szCs w:val="22"/>
        </w:rPr>
        <w:t>configuration</w:t>
      </w:r>
      <w:r w:rsidR="006F1B76">
        <w:rPr>
          <w:sz w:val="22"/>
          <w:szCs w:val="22"/>
        </w:rPr>
        <w:t xml:space="preserve"> in question</w:t>
      </w:r>
      <w:r w:rsidR="001A01F1">
        <w:rPr>
          <w:sz w:val="22"/>
          <w:szCs w:val="22"/>
        </w:rPr>
        <w:t xml:space="preserve"> should be allowed subject to UE capabilities for per-FR gaps and multiple concurrent gaps.</w:t>
      </w:r>
      <w:r w:rsidR="00682C80">
        <w:rPr>
          <w:sz w:val="22"/>
          <w:szCs w:val="22"/>
        </w:rPr>
        <w:t xml:space="preserve"> </w:t>
      </w:r>
      <w:r w:rsidR="00B65E19">
        <w:rPr>
          <w:sz w:val="22"/>
          <w:szCs w:val="22"/>
        </w:rPr>
        <w:t>O</w:t>
      </w:r>
      <w:r w:rsidR="00682C80">
        <w:rPr>
          <w:sz w:val="22"/>
          <w:szCs w:val="22"/>
        </w:rPr>
        <w:t>ne</w:t>
      </w:r>
      <w:r w:rsidR="005A0E9E">
        <w:rPr>
          <w:sz w:val="22"/>
          <w:szCs w:val="22"/>
        </w:rPr>
        <w:t xml:space="preserve"> use case of interest is when the </w:t>
      </w:r>
      <w:r w:rsidR="001E04E5">
        <w:rPr>
          <w:sz w:val="22"/>
          <w:szCs w:val="22"/>
        </w:rPr>
        <w:t xml:space="preserve">network configures </w:t>
      </w:r>
      <w:r w:rsidR="008A3053">
        <w:rPr>
          <w:sz w:val="22"/>
          <w:szCs w:val="22"/>
        </w:rPr>
        <w:t>the</w:t>
      </w:r>
      <w:r w:rsidR="001E04E5">
        <w:rPr>
          <w:sz w:val="22"/>
          <w:szCs w:val="22"/>
        </w:rPr>
        <w:t xml:space="preserve"> </w:t>
      </w:r>
      <w:r w:rsidR="005A0E9E">
        <w:rPr>
          <w:sz w:val="22"/>
          <w:szCs w:val="22"/>
        </w:rPr>
        <w:t xml:space="preserve">UE </w:t>
      </w:r>
      <w:r w:rsidR="001E04E5">
        <w:rPr>
          <w:sz w:val="22"/>
          <w:szCs w:val="22"/>
        </w:rPr>
        <w:t>to perform</w:t>
      </w:r>
      <w:r w:rsidR="00182664">
        <w:rPr>
          <w:sz w:val="22"/>
          <w:szCs w:val="22"/>
        </w:rPr>
        <w:t xml:space="preserve"> NR </w:t>
      </w:r>
      <w:r w:rsidR="00327F57">
        <w:rPr>
          <w:sz w:val="22"/>
          <w:szCs w:val="22"/>
        </w:rPr>
        <w:t>measurements</w:t>
      </w:r>
      <w:r w:rsidR="00182664">
        <w:rPr>
          <w:sz w:val="22"/>
          <w:szCs w:val="22"/>
        </w:rPr>
        <w:t xml:space="preserve"> and PRS measurement</w:t>
      </w:r>
      <w:r w:rsidR="001E04E5">
        <w:rPr>
          <w:sz w:val="22"/>
          <w:szCs w:val="22"/>
        </w:rPr>
        <w:t xml:space="preserve"> simulta</w:t>
      </w:r>
      <w:r w:rsidR="008A3053">
        <w:rPr>
          <w:sz w:val="22"/>
          <w:szCs w:val="22"/>
        </w:rPr>
        <w:t>neously</w:t>
      </w:r>
      <w:r w:rsidR="00F8275F">
        <w:rPr>
          <w:sz w:val="22"/>
          <w:szCs w:val="22"/>
        </w:rPr>
        <w:t xml:space="preserve">, which </w:t>
      </w:r>
      <w:r w:rsidR="00203B27">
        <w:rPr>
          <w:sz w:val="22"/>
          <w:szCs w:val="22"/>
        </w:rPr>
        <w:t>should be a typical scenario for UEs supporting NR positioning</w:t>
      </w:r>
      <w:r w:rsidR="00182664">
        <w:rPr>
          <w:sz w:val="22"/>
          <w:szCs w:val="22"/>
        </w:rPr>
        <w:t xml:space="preserve">. Currently PRS measurements are only supported with per-UE MG [2], while </w:t>
      </w:r>
      <w:r w:rsidR="000C2738">
        <w:rPr>
          <w:sz w:val="22"/>
          <w:szCs w:val="22"/>
        </w:rPr>
        <w:t xml:space="preserve">RRM measurements with either per-UE or per-FR, subject to UE capability. </w:t>
      </w:r>
      <w:r w:rsidR="005A6502">
        <w:rPr>
          <w:sz w:val="22"/>
          <w:szCs w:val="22"/>
        </w:rPr>
        <w:t xml:space="preserve">Therefore, to support both types of measurements </w:t>
      </w:r>
      <w:r w:rsidR="00AB0504">
        <w:rPr>
          <w:sz w:val="22"/>
          <w:szCs w:val="22"/>
        </w:rPr>
        <w:t>with</w:t>
      </w:r>
      <w:r w:rsidR="002A3272">
        <w:rPr>
          <w:sz w:val="22"/>
          <w:szCs w:val="22"/>
        </w:rPr>
        <w:t>in ga</w:t>
      </w:r>
      <w:r w:rsidR="00DC6B8E">
        <w:rPr>
          <w:sz w:val="22"/>
          <w:szCs w:val="22"/>
        </w:rPr>
        <w:t>ps</w:t>
      </w:r>
      <w:r w:rsidR="00AE52DD">
        <w:rPr>
          <w:sz w:val="22"/>
          <w:szCs w:val="22"/>
        </w:rPr>
        <w:t xml:space="preserve"> efficiently</w:t>
      </w:r>
      <w:r w:rsidR="00DC6B8E">
        <w:rPr>
          <w:sz w:val="22"/>
          <w:szCs w:val="22"/>
        </w:rPr>
        <w:t>,</w:t>
      </w:r>
      <w:r w:rsidR="00AB0504">
        <w:rPr>
          <w:sz w:val="22"/>
          <w:szCs w:val="22"/>
        </w:rPr>
        <w:t xml:space="preserve"> </w:t>
      </w:r>
      <w:r w:rsidR="005A6502">
        <w:rPr>
          <w:sz w:val="22"/>
          <w:szCs w:val="22"/>
        </w:rPr>
        <w:t>simultaneous</w:t>
      </w:r>
      <w:r w:rsidR="00DC6B8E">
        <w:rPr>
          <w:sz w:val="22"/>
          <w:szCs w:val="22"/>
        </w:rPr>
        <w:t xml:space="preserve"> configuration of per-UE and per-FR gaps </w:t>
      </w:r>
      <w:r w:rsidR="00AE52DD">
        <w:rPr>
          <w:sz w:val="22"/>
          <w:szCs w:val="22"/>
        </w:rPr>
        <w:t>should be allowed.</w:t>
      </w:r>
      <w:r w:rsidR="003E2B25">
        <w:rPr>
          <w:sz w:val="22"/>
          <w:szCs w:val="22"/>
        </w:rPr>
        <w:t xml:space="preserve"> </w:t>
      </w:r>
      <w:r w:rsidR="000C2738">
        <w:rPr>
          <w:sz w:val="22"/>
          <w:szCs w:val="22"/>
        </w:rPr>
        <w:t>We expect</w:t>
      </w:r>
      <w:r w:rsidR="003E2B25">
        <w:rPr>
          <w:sz w:val="22"/>
          <w:szCs w:val="22"/>
        </w:rPr>
        <w:t xml:space="preserve"> that</w:t>
      </w:r>
      <w:r w:rsidR="000C2738">
        <w:rPr>
          <w:sz w:val="22"/>
          <w:szCs w:val="22"/>
        </w:rPr>
        <w:t xml:space="preserve"> a new capability for </w:t>
      </w:r>
      <w:r w:rsidR="00086992">
        <w:rPr>
          <w:sz w:val="22"/>
          <w:szCs w:val="22"/>
        </w:rPr>
        <w:t xml:space="preserve">indicating support of PRS measurements with per-FR gaps </w:t>
      </w:r>
      <w:r w:rsidR="00AD40C5">
        <w:rPr>
          <w:sz w:val="22"/>
          <w:szCs w:val="22"/>
        </w:rPr>
        <w:t>will</w:t>
      </w:r>
      <w:r w:rsidR="00086992">
        <w:rPr>
          <w:sz w:val="22"/>
          <w:szCs w:val="22"/>
        </w:rPr>
        <w:t xml:space="preserve"> be introduced in Rel-17</w:t>
      </w:r>
      <w:r w:rsidR="00AD40C5">
        <w:rPr>
          <w:sz w:val="22"/>
          <w:szCs w:val="22"/>
        </w:rPr>
        <w:t xml:space="preserve">. However, </w:t>
      </w:r>
      <w:r w:rsidR="00086992">
        <w:rPr>
          <w:sz w:val="22"/>
          <w:szCs w:val="22"/>
        </w:rPr>
        <w:t xml:space="preserve">some UEs may not support </w:t>
      </w:r>
      <w:r w:rsidR="00D73299">
        <w:rPr>
          <w:sz w:val="22"/>
          <w:szCs w:val="22"/>
        </w:rPr>
        <w:t>th</w:t>
      </w:r>
      <w:r w:rsidR="008F75D7">
        <w:rPr>
          <w:sz w:val="22"/>
          <w:szCs w:val="22"/>
        </w:rPr>
        <w:t>at</w:t>
      </w:r>
      <w:r w:rsidR="00D73299">
        <w:rPr>
          <w:sz w:val="22"/>
          <w:szCs w:val="22"/>
        </w:rPr>
        <w:t xml:space="preserve"> new capability</w:t>
      </w:r>
      <w:r w:rsidR="00086992">
        <w:rPr>
          <w:sz w:val="22"/>
          <w:szCs w:val="22"/>
        </w:rPr>
        <w:t>.</w:t>
      </w:r>
    </w:p>
    <w:p w14:paraId="04690AAC" w14:textId="0A31DBE9" w:rsidR="00BE5B92" w:rsidRDefault="00BE5B92" w:rsidP="00EA050C">
      <w:pPr>
        <w:spacing w:after="120"/>
        <w:jc w:val="both"/>
        <w:rPr>
          <w:b/>
          <w:bCs/>
          <w:sz w:val="22"/>
          <w:szCs w:val="22"/>
        </w:rPr>
      </w:pPr>
      <w:r w:rsidRPr="00D753BA">
        <w:rPr>
          <w:b/>
          <w:bCs/>
          <w:sz w:val="22"/>
          <w:szCs w:val="22"/>
        </w:rPr>
        <w:t xml:space="preserve">Proposal </w:t>
      </w:r>
      <w:r w:rsidR="002B2F44">
        <w:rPr>
          <w:b/>
          <w:bCs/>
          <w:sz w:val="22"/>
          <w:szCs w:val="22"/>
        </w:rPr>
        <w:t>1</w:t>
      </w:r>
      <w:r w:rsidR="00C3712A" w:rsidRPr="00D753BA">
        <w:rPr>
          <w:b/>
          <w:bCs/>
          <w:sz w:val="22"/>
          <w:szCs w:val="22"/>
        </w:rPr>
        <w:t xml:space="preserve">: </w:t>
      </w:r>
      <w:r w:rsidR="00760792">
        <w:rPr>
          <w:b/>
          <w:bCs/>
          <w:sz w:val="22"/>
          <w:szCs w:val="22"/>
        </w:rPr>
        <w:t>For</w:t>
      </w:r>
      <w:r w:rsidR="00760792" w:rsidRPr="00D753BA">
        <w:rPr>
          <w:b/>
          <w:bCs/>
          <w:sz w:val="22"/>
          <w:szCs w:val="22"/>
        </w:rPr>
        <w:t xml:space="preserve"> UEs </w:t>
      </w:r>
      <w:r w:rsidR="00333C73">
        <w:rPr>
          <w:b/>
          <w:bCs/>
          <w:sz w:val="22"/>
          <w:szCs w:val="22"/>
        </w:rPr>
        <w:t>capable of</w:t>
      </w:r>
      <w:r w:rsidR="00760792" w:rsidRPr="00D753BA">
        <w:rPr>
          <w:b/>
          <w:bCs/>
          <w:sz w:val="22"/>
          <w:szCs w:val="22"/>
        </w:rPr>
        <w:t xml:space="preserve"> per-FR gaps and multiple concurrent gaps</w:t>
      </w:r>
      <w:r w:rsidR="004128A4">
        <w:rPr>
          <w:b/>
          <w:bCs/>
          <w:sz w:val="22"/>
          <w:szCs w:val="22"/>
        </w:rPr>
        <w:t>,</w:t>
      </w:r>
      <w:r w:rsidR="00760792" w:rsidRPr="00D753BA">
        <w:rPr>
          <w:b/>
          <w:bCs/>
          <w:sz w:val="22"/>
          <w:szCs w:val="22"/>
        </w:rPr>
        <w:t xml:space="preserve"> </w:t>
      </w:r>
      <w:r w:rsidR="00A86A30">
        <w:rPr>
          <w:b/>
          <w:bCs/>
          <w:sz w:val="22"/>
          <w:szCs w:val="22"/>
        </w:rPr>
        <w:t>support</w:t>
      </w:r>
      <w:r w:rsidR="00C3712A" w:rsidRPr="00D753BA">
        <w:rPr>
          <w:b/>
          <w:bCs/>
          <w:sz w:val="22"/>
          <w:szCs w:val="22"/>
        </w:rPr>
        <w:t xml:space="preserve"> simultaneous configuration of per-UE gap and per-FR gap </w:t>
      </w:r>
      <w:r w:rsidR="00FC7DD3">
        <w:rPr>
          <w:b/>
          <w:bCs/>
          <w:sz w:val="22"/>
          <w:szCs w:val="22"/>
        </w:rPr>
        <w:t xml:space="preserve">when the per-UE gap </w:t>
      </w:r>
      <w:r w:rsidR="00BA09D6">
        <w:rPr>
          <w:b/>
          <w:bCs/>
          <w:sz w:val="22"/>
          <w:szCs w:val="22"/>
        </w:rPr>
        <w:t>is used for positioning measurements</w:t>
      </w:r>
      <w:r w:rsidR="00C3712A" w:rsidRPr="00D753BA">
        <w:rPr>
          <w:b/>
          <w:bCs/>
          <w:sz w:val="22"/>
          <w:szCs w:val="22"/>
        </w:rPr>
        <w:t>.</w:t>
      </w:r>
    </w:p>
    <w:p w14:paraId="01457038" w14:textId="625A5499" w:rsidR="008E1D99" w:rsidRDefault="008E1D99" w:rsidP="00EA050C">
      <w:pPr>
        <w:spacing w:after="120"/>
        <w:jc w:val="both"/>
        <w:rPr>
          <w:sz w:val="22"/>
          <w:szCs w:val="22"/>
        </w:rPr>
      </w:pPr>
      <w:r w:rsidRPr="008E1D99">
        <w:rPr>
          <w:sz w:val="22"/>
          <w:szCs w:val="22"/>
        </w:rPr>
        <w:t>R</w:t>
      </w:r>
      <w:r>
        <w:rPr>
          <w:sz w:val="22"/>
          <w:szCs w:val="22"/>
        </w:rPr>
        <w:t xml:space="preserve">egarding the maximum number of concurrent MG </w:t>
      </w:r>
      <w:r w:rsidR="00FD3DBD">
        <w:rPr>
          <w:sz w:val="22"/>
          <w:szCs w:val="22"/>
        </w:rPr>
        <w:t xml:space="preserve">that can be configured, we support a maximum </w:t>
      </w:r>
      <w:proofErr w:type="gramStart"/>
      <w:r w:rsidR="00FD3DBD">
        <w:rPr>
          <w:sz w:val="22"/>
          <w:szCs w:val="22"/>
        </w:rPr>
        <w:t>of  3</w:t>
      </w:r>
      <w:proofErr w:type="gramEnd"/>
      <w:r w:rsidR="00FD3DBD">
        <w:rPr>
          <w:sz w:val="22"/>
          <w:szCs w:val="22"/>
        </w:rPr>
        <w:t>.</w:t>
      </w:r>
    </w:p>
    <w:p w14:paraId="546C7312" w14:textId="4118F645" w:rsidR="002932EF" w:rsidRPr="00F13A9B" w:rsidRDefault="00EC1310" w:rsidP="00EA050C">
      <w:pPr>
        <w:spacing w:after="120"/>
        <w:jc w:val="both"/>
        <w:rPr>
          <w:b/>
          <w:sz w:val="22"/>
          <w:szCs w:val="22"/>
        </w:rPr>
      </w:pPr>
      <w:r w:rsidRPr="00FD3DBD">
        <w:rPr>
          <w:b/>
          <w:sz w:val="22"/>
          <w:szCs w:val="22"/>
        </w:rPr>
        <w:t>Prop</w:t>
      </w:r>
      <w:r>
        <w:rPr>
          <w:b/>
          <w:sz w:val="22"/>
          <w:szCs w:val="22"/>
        </w:rPr>
        <w:t xml:space="preserve">osal </w:t>
      </w:r>
      <w:r w:rsidR="002B2F44">
        <w:rPr>
          <w:b/>
          <w:sz w:val="22"/>
          <w:szCs w:val="22"/>
        </w:rPr>
        <w:t>2</w:t>
      </w:r>
      <w:r>
        <w:rPr>
          <w:b/>
          <w:sz w:val="22"/>
          <w:szCs w:val="22"/>
        </w:rPr>
        <w:t xml:space="preserve">: </w:t>
      </w:r>
      <w:r w:rsidR="00B53E7D">
        <w:rPr>
          <w:b/>
          <w:sz w:val="22"/>
          <w:szCs w:val="22"/>
        </w:rPr>
        <w:t>Support a maximum of 3 concurrent MG</w:t>
      </w:r>
      <w:r w:rsidR="0012399F">
        <w:rPr>
          <w:b/>
          <w:sz w:val="22"/>
          <w:szCs w:val="22"/>
        </w:rPr>
        <w:t xml:space="preserve"> across </w:t>
      </w:r>
      <w:proofErr w:type="spellStart"/>
      <w:r w:rsidR="0012399F">
        <w:rPr>
          <w:b/>
          <w:sz w:val="22"/>
          <w:szCs w:val="22"/>
        </w:rPr>
        <w:t>FRs</w:t>
      </w:r>
      <w:r w:rsidR="00B53E7D">
        <w:rPr>
          <w:b/>
          <w:sz w:val="22"/>
          <w:szCs w:val="22"/>
        </w:rPr>
        <w:t>.</w:t>
      </w:r>
      <w:proofErr w:type="spellEnd"/>
      <w:r w:rsidR="00B53E7D">
        <w:rPr>
          <w:b/>
          <w:sz w:val="22"/>
          <w:szCs w:val="22"/>
        </w:rPr>
        <w:t xml:space="preserve"> </w:t>
      </w:r>
      <w:r>
        <w:rPr>
          <w:b/>
          <w:sz w:val="22"/>
          <w:szCs w:val="22"/>
        </w:rPr>
        <w:t>S</w:t>
      </w:r>
      <w:r w:rsidR="00B53E7D">
        <w:rPr>
          <w:b/>
          <w:sz w:val="22"/>
          <w:szCs w:val="22"/>
        </w:rPr>
        <w:t>pecifically, s</w:t>
      </w:r>
      <w:r>
        <w:rPr>
          <w:b/>
          <w:sz w:val="22"/>
          <w:szCs w:val="22"/>
        </w:rPr>
        <w:t>upport concurrent MG combinations in rows 0-</w:t>
      </w:r>
      <w:r w:rsidR="0017398D">
        <w:rPr>
          <w:b/>
          <w:sz w:val="22"/>
          <w:szCs w:val="22"/>
        </w:rPr>
        <w:t>4</w:t>
      </w:r>
      <w:r>
        <w:rPr>
          <w:b/>
          <w:sz w:val="22"/>
          <w:szCs w:val="22"/>
        </w:rPr>
        <w:t xml:space="preserve"> in the table below. </w:t>
      </w:r>
    </w:p>
    <w:p w14:paraId="19C3DA6F" w14:textId="5AF804C0" w:rsidR="00584A61" w:rsidRDefault="00EC1310" w:rsidP="00EA050C">
      <w:pPr>
        <w:spacing w:after="120"/>
        <w:jc w:val="both"/>
        <w:rPr>
          <w:bCs/>
          <w:sz w:val="22"/>
          <w:szCs w:val="22"/>
        </w:rPr>
      </w:pPr>
      <w:r w:rsidRPr="002817BB">
        <w:rPr>
          <w:bCs/>
          <w:sz w:val="22"/>
          <w:szCs w:val="22"/>
        </w:rPr>
        <w:t xml:space="preserve">NOTE: Rows 7-10 are </w:t>
      </w:r>
      <w:r w:rsidR="002817BB" w:rsidRPr="002817BB">
        <w:rPr>
          <w:bCs/>
          <w:sz w:val="22"/>
          <w:szCs w:val="22"/>
        </w:rPr>
        <w:t>supported in Rel-16.</w:t>
      </w:r>
    </w:p>
    <w:p w14:paraId="012A5E9D" w14:textId="14EAA2F2" w:rsidR="00D95DE5" w:rsidRDefault="00D95DE5">
      <w:pPr>
        <w:spacing w:after="0"/>
        <w:rPr>
          <w:bCs/>
          <w:sz w:val="22"/>
          <w:szCs w:val="22"/>
        </w:rPr>
      </w:pP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E57CE8" w14:paraId="1784C58B" w14:textId="77777777" w:rsidTr="000F67B1">
        <w:trPr>
          <w:trHeight w:val="325"/>
          <w:jc w:val="center"/>
        </w:trPr>
        <w:tc>
          <w:tcPr>
            <w:tcW w:w="988" w:type="dxa"/>
            <w:vMerge w:val="restart"/>
            <w:vAlign w:val="center"/>
          </w:tcPr>
          <w:p w14:paraId="7B3B032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21F4EDF3"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w:t>
            </w:r>
            <w:proofErr w:type="gramStart"/>
            <w:r>
              <w:rPr>
                <w:rFonts w:asciiTheme="minorHAnsi" w:eastAsiaTheme="minorEastAsia" w:hAnsiTheme="minorHAnsi" w:cstheme="minorHAnsi"/>
                <w:b/>
                <w:bCs/>
                <w:lang w:val="en-US" w:eastAsia="zh-CN"/>
              </w:rPr>
              <w:t>of</w:t>
            </w:r>
            <w:proofErr w:type="gramEnd"/>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b/>
                <w:bCs/>
                <w:lang w:eastAsia="zh-CN"/>
              </w:rPr>
              <w:t>simultaneous MG</w:t>
            </w:r>
          </w:p>
        </w:tc>
        <w:tc>
          <w:tcPr>
            <w:tcW w:w="1276" w:type="dxa"/>
            <w:vMerge w:val="restart"/>
          </w:tcPr>
          <w:p w14:paraId="4C5943A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57CE8" w14:paraId="4B75D30D" w14:textId="77777777" w:rsidTr="000F67B1">
        <w:trPr>
          <w:trHeight w:val="170"/>
          <w:jc w:val="center"/>
        </w:trPr>
        <w:tc>
          <w:tcPr>
            <w:tcW w:w="988" w:type="dxa"/>
            <w:vMerge/>
            <w:vAlign w:val="center"/>
          </w:tcPr>
          <w:p w14:paraId="5B9B2C9A" w14:textId="77777777" w:rsidR="00E57CE8" w:rsidRDefault="00E57CE8" w:rsidP="000F67B1">
            <w:pPr>
              <w:spacing w:after="0"/>
              <w:jc w:val="center"/>
              <w:rPr>
                <w:rFonts w:asciiTheme="minorHAnsi" w:eastAsiaTheme="minorEastAsia" w:hAnsiTheme="minorHAnsi" w:cstheme="minorHAnsi"/>
                <w:b/>
                <w:bCs/>
                <w:lang w:val="en-US" w:eastAsia="zh-CN"/>
              </w:rPr>
            </w:pPr>
          </w:p>
        </w:tc>
        <w:tc>
          <w:tcPr>
            <w:tcW w:w="1134" w:type="dxa"/>
            <w:vAlign w:val="center"/>
          </w:tcPr>
          <w:p w14:paraId="6B0AF83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EE25CBC"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6D0C55A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0D3F2B89" w14:textId="77777777" w:rsidR="00E57CE8" w:rsidRDefault="00E57CE8" w:rsidP="000F67B1">
            <w:pPr>
              <w:spacing w:after="0"/>
              <w:jc w:val="center"/>
              <w:rPr>
                <w:rFonts w:asciiTheme="minorHAnsi" w:eastAsiaTheme="minorEastAsia" w:hAnsiTheme="minorHAnsi" w:cstheme="minorHAnsi"/>
                <w:b/>
                <w:bCs/>
                <w:lang w:val="en-US" w:eastAsia="zh-CN"/>
              </w:rPr>
            </w:pPr>
          </w:p>
        </w:tc>
      </w:tr>
      <w:tr w:rsidR="00E57CE8" w14:paraId="791235D1" w14:textId="77777777" w:rsidTr="000F67B1">
        <w:trPr>
          <w:trHeight w:val="325"/>
          <w:jc w:val="center"/>
        </w:trPr>
        <w:tc>
          <w:tcPr>
            <w:tcW w:w="988" w:type="dxa"/>
            <w:vAlign w:val="center"/>
          </w:tcPr>
          <w:p w14:paraId="022E80F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D16B5D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B4AA35D"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96A28B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8A8A6C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1C3E7B09" w14:textId="77777777" w:rsidTr="000F67B1">
        <w:trPr>
          <w:trHeight w:val="325"/>
          <w:jc w:val="center"/>
        </w:trPr>
        <w:tc>
          <w:tcPr>
            <w:tcW w:w="988" w:type="dxa"/>
            <w:vAlign w:val="center"/>
          </w:tcPr>
          <w:p w14:paraId="4AA78EE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92331FB"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64124C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C2CC1C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C12E74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529B648" w14:textId="77777777" w:rsidTr="000F67B1">
        <w:trPr>
          <w:trHeight w:val="325"/>
          <w:jc w:val="center"/>
        </w:trPr>
        <w:tc>
          <w:tcPr>
            <w:tcW w:w="988" w:type="dxa"/>
            <w:vAlign w:val="center"/>
          </w:tcPr>
          <w:p w14:paraId="2402DA9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C89AAC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86963C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E2631D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A540AA9"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57CD16A" w14:textId="77777777" w:rsidTr="000F67B1">
        <w:trPr>
          <w:trHeight w:val="325"/>
          <w:jc w:val="center"/>
        </w:trPr>
        <w:tc>
          <w:tcPr>
            <w:tcW w:w="988" w:type="dxa"/>
            <w:vAlign w:val="center"/>
          </w:tcPr>
          <w:p w14:paraId="3C42CD8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69D3D16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E14D43F"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01F7CD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303D7DB"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E57CE8" w14:paraId="291636FE" w14:textId="77777777" w:rsidTr="000F67B1">
        <w:trPr>
          <w:trHeight w:val="325"/>
          <w:jc w:val="center"/>
        </w:trPr>
        <w:tc>
          <w:tcPr>
            <w:tcW w:w="988" w:type="dxa"/>
            <w:vAlign w:val="center"/>
          </w:tcPr>
          <w:p w14:paraId="307AA41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6BF6560E"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450446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65D24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E435B65"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07B0AEEA" w14:textId="77777777" w:rsidTr="000F67B1">
        <w:trPr>
          <w:trHeight w:val="325"/>
          <w:jc w:val="center"/>
        </w:trPr>
        <w:tc>
          <w:tcPr>
            <w:tcW w:w="988" w:type="dxa"/>
            <w:vAlign w:val="center"/>
          </w:tcPr>
          <w:p w14:paraId="5448672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78A9CB1B"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4E1D4C1"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6ABB30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3FFCEE4"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3543F8BE" w14:textId="77777777" w:rsidTr="000F67B1">
        <w:trPr>
          <w:trHeight w:val="325"/>
          <w:jc w:val="center"/>
        </w:trPr>
        <w:tc>
          <w:tcPr>
            <w:tcW w:w="988" w:type="dxa"/>
            <w:vAlign w:val="center"/>
          </w:tcPr>
          <w:p w14:paraId="2032EF52"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5D13EBFD"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051228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3A651D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E9D57F4" w14:textId="77777777" w:rsidR="00E57CE8" w:rsidRDefault="00E57CE8" w:rsidP="000F67B1">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57CE8" w14:paraId="450AE700" w14:textId="77777777" w:rsidTr="000F67B1">
        <w:trPr>
          <w:trHeight w:val="325"/>
          <w:jc w:val="center"/>
        </w:trPr>
        <w:tc>
          <w:tcPr>
            <w:tcW w:w="988" w:type="dxa"/>
            <w:vAlign w:val="center"/>
          </w:tcPr>
          <w:p w14:paraId="0BAA6758"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34B580A"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C7D2C89"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9224064"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20CEDC9"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E81F58E" w14:textId="77777777" w:rsidTr="000F67B1">
        <w:trPr>
          <w:trHeight w:val="325"/>
          <w:jc w:val="center"/>
        </w:trPr>
        <w:tc>
          <w:tcPr>
            <w:tcW w:w="988" w:type="dxa"/>
            <w:vAlign w:val="center"/>
          </w:tcPr>
          <w:p w14:paraId="4E4CC092"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71847C2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29BB9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2B1D2CC0"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94A9D5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3423EC55" w14:textId="77777777" w:rsidTr="000F67B1">
        <w:trPr>
          <w:trHeight w:val="325"/>
          <w:jc w:val="center"/>
        </w:trPr>
        <w:tc>
          <w:tcPr>
            <w:tcW w:w="988" w:type="dxa"/>
            <w:vAlign w:val="center"/>
          </w:tcPr>
          <w:p w14:paraId="3AB62D37"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79F16EA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E2E9DB6"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1D652D01"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D7C49B1"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57CE8" w14:paraId="50FDB797" w14:textId="77777777" w:rsidTr="000F67B1">
        <w:trPr>
          <w:trHeight w:val="325"/>
          <w:jc w:val="center"/>
        </w:trPr>
        <w:tc>
          <w:tcPr>
            <w:tcW w:w="988" w:type="dxa"/>
            <w:vAlign w:val="center"/>
          </w:tcPr>
          <w:p w14:paraId="612E5B5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4A72BFA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F2EE8C5"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5A4A083" w14:textId="77777777" w:rsidR="00E57CE8" w:rsidRDefault="00E57CE8"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7AE9E5B" w14:textId="77777777" w:rsidR="00E57CE8" w:rsidRDefault="00E57CE8"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2399F" w14:paraId="5F6C3F8A" w14:textId="77777777" w:rsidTr="000F67B1">
        <w:trPr>
          <w:trHeight w:val="325"/>
          <w:jc w:val="center"/>
        </w:trPr>
        <w:tc>
          <w:tcPr>
            <w:tcW w:w="988" w:type="dxa"/>
            <w:vAlign w:val="center"/>
          </w:tcPr>
          <w:p w14:paraId="08AC4F96" w14:textId="4FD8D70A" w:rsidR="0012399F" w:rsidRDefault="0012399F"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r w:rsidR="00C80C62">
              <w:rPr>
                <w:rFonts w:asciiTheme="minorHAnsi" w:eastAsiaTheme="minorEastAsia" w:hAnsiTheme="minorHAnsi" w:cstheme="minorHAnsi"/>
                <w:b/>
                <w:bCs/>
                <w:lang w:val="en-US" w:eastAsia="zh-CN"/>
              </w:rPr>
              <w:t>1</w:t>
            </w:r>
          </w:p>
        </w:tc>
        <w:tc>
          <w:tcPr>
            <w:tcW w:w="1134" w:type="dxa"/>
            <w:vAlign w:val="center"/>
          </w:tcPr>
          <w:p w14:paraId="5575E8C2" w14:textId="5DACD3A4" w:rsidR="0012399F" w:rsidRDefault="0012399F"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76F4E51" w14:textId="4A402B92" w:rsidR="0012399F" w:rsidRDefault="0012399F"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41C4C38" w14:textId="1AD45695" w:rsidR="0012399F" w:rsidRDefault="0012399F"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CA4F587" w14:textId="2CAF0859" w:rsidR="0012399F" w:rsidRDefault="0012399F"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12399F" w14:paraId="07878034" w14:textId="77777777" w:rsidTr="000F67B1">
        <w:trPr>
          <w:trHeight w:val="325"/>
          <w:jc w:val="center"/>
        </w:trPr>
        <w:tc>
          <w:tcPr>
            <w:tcW w:w="988" w:type="dxa"/>
            <w:vAlign w:val="center"/>
          </w:tcPr>
          <w:p w14:paraId="47B183B2" w14:textId="40E05F21" w:rsidR="0012399F" w:rsidRDefault="00C80C62"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00161484" w14:textId="7AAE5737" w:rsidR="0012399F" w:rsidRDefault="00C80C62"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A1DBF0D" w14:textId="0D54DE35" w:rsidR="0012399F" w:rsidRDefault="00C80C62"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12375149" w14:textId="0BDD493C" w:rsidR="0012399F" w:rsidRDefault="00C80C62" w:rsidP="000F67B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F360C6C" w14:textId="434F3C31" w:rsidR="0012399F" w:rsidRDefault="00C80C62" w:rsidP="000F67B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5383E451" w14:textId="483A4DF7" w:rsidR="00F0612D" w:rsidRDefault="00F0612D">
      <w:pPr>
        <w:spacing w:after="0"/>
        <w:rPr>
          <w:rFonts w:ascii="Arial" w:hAnsi="Arial"/>
          <w:sz w:val="36"/>
          <w:lang w:val="en-US"/>
        </w:rPr>
      </w:pPr>
    </w:p>
    <w:p w14:paraId="7FCDCDE0" w14:textId="00B41910" w:rsidR="009973B9" w:rsidRPr="009973B9" w:rsidRDefault="009973B9" w:rsidP="009973B9">
      <w:pPr>
        <w:spacing w:after="120"/>
        <w:jc w:val="both"/>
        <w:rPr>
          <w:bCs/>
          <w:sz w:val="24"/>
          <w:szCs w:val="24"/>
        </w:rPr>
      </w:pPr>
      <w:r w:rsidRPr="00584A61">
        <w:rPr>
          <w:b/>
          <w:bCs/>
          <w:sz w:val="22"/>
          <w:szCs w:val="22"/>
          <w:lang w:val="en-US"/>
        </w:rPr>
        <w:t xml:space="preserve">Proposal </w:t>
      </w:r>
      <w:r w:rsidR="00EF17C7">
        <w:rPr>
          <w:b/>
          <w:bCs/>
          <w:sz w:val="22"/>
          <w:szCs w:val="22"/>
          <w:lang w:val="en-US"/>
        </w:rPr>
        <w:t>3</w:t>
      </w:r>
      <w:r w:rsidRPr="00584A61">
        <w:rPr>
          <w:b/>
          <w:bCs/>
          <w:sz w:val="22"/>
          <w:szCs w:val="22"/>
          <w:lang w:val="en-US"/>
        </w:rPr>
        <w:t xml:space="preserve">: The UE should be able to signal which concurrent MG configurations it supports from the table </w:t>
      </w:r>
      <w:r>
        <w:rPr>
          <w:b/>
          <w:bCs/>
          <w:sz w:val="22"/>
          <w:szCs w:val="22"/>
          <w:lang w:val="en-US"/>
        </w:rPr>
        <w:t>above</w:t>
      </w:r>
      <w:r w:rsidR="00713929">
        <w:rPr>
          <w:b/>
          <w:bCs/>
          <w:sz w:val="22"/>
          <w:szCs w:val="22"/>
          <w:lang w:val="en-US"/>
        </w:rPr>
        <w:t xml:space="preserve"> </w:t>
      </w:r>
      <w:r w:rsidR="00713929" w:rsidRPr="00EF17C7">
        <w:rPr>
          <w:b/>
          <w:bCs/>
          <w:sz w:val="22"/>
          <w:szCs w:val="22"/>
          <w:lang w:val="en-US"/>
        </w:rPr>
        <w:t>as part of the UE capability</w:t>
      </w:r>
      <w:r w:rsidRPr="00584A61">
        <w:rPr>
          <w:b/>
          <w:bCs/>
          <w:sz w:val="22"/>
          <w:szCs w:val="22"/>
          <w:lang w:val="en-US"/>
        </w:rPr>
        <w:t>.</w:t>
      </w:r>
    </w:p>
    <w:p w14:paraId="3C9AB586" w14:textId="3AF491A3" w:rsidR="00EC2A0B" w:rsidRDefault="00EC2A0B" w:rsidP="005D6C7D">
      <w:pPr>
        <w:pStyle w:val="Heading1"/>
        <w:rPr>
          <w:lang w:val="en-US"/>
        </w:rPr>
      </w:pPr>
      <w:r>
        <w:rPr>
          <w:lang w:val="en-US"/>
        </w:rPr>
        <w:lastRenderedPageBreak/>
        <w:t>Overlapping MG</w:t>
      </w:r>
    </w:p>
    <w:p w14:paraId="79B0EB20" w14:textId="2172BCC2" w:rsidR="00B423A5" w:rsidRDefault="00AB0C68" w:rsidP="00D353FF">
      <w:pPr>
        <w:rPr>
          <w:sz w:val="22"/>
          <w:szCs w:val="22"/>
          <w:lang w:val="en-US"/>
        </w:rPr>
      </w:pPr>
      <w:r>
        <w:rPr>
          <w:sz w:val="22"/>
          <w:szCs w:val="22"/>
          <w:lang w:val="en-US"/>
        </w:rPr>
        <w:t xml:space="preserve">RAN4 has reached the following agreement regarding the </w:t>
      </w:r>
      <w:r w:rsidR="00A04AB9">
        <w:rPr>
          <w:sz w:val="22"/>
          <w:szCs w:val="22"/>
          <w:lang w:val="en-US"/>
        </w:rPr>
        <w:t>definition of colliding MG occasions [1]</w:t>
      </w:r>
      <w:r w:rsidR="00F83D2D">
        <w:rPr>
          <w:sz w:val="22"/>
          <w:szCs w:val="22"/>
          <w:lang w:val="en-US"/>
        </w:rPr>
        <w:t>:</w:t>
      </w:r>
    </w:p>
    <w:p w14:paraId="6E1DA626" w14:textId="6562DBD7" w:rsidR="00A05E72" w:rsidRDefault="00A05E72" w:rsidP="00D353FF">
      <w:pPr>
        <w:rPr>
          <w:sz w:val="22"/>
          <w:szCs w:val="22"/>
          <w:lang w:val="en-US"/>
        </w:rPr>
      </w:pPr>
      <w:r w:rsidRPr="00A05E72">
        <w:rPr>
          <w:noProof/>
          <w:sz w:val="22"/>
          <w:szCs w:val="22"/>
          <w:lang w:val="en-US"/>
        </w:rPr>
        <mc:AlternateContent>
          <mc:Choice Requires="wps">
            <w:drawing>
              <wp:inline distT="0" distB="0" distL="0" distR="0" wp14:anchorId="1C98BD1F" wp14:editId="29BBD334">
                <wp:extent cx="6086475" cy="1404620"/>
                <wp:effectExtent l="0" t="0" r="2857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5B292414" w14:textId="77777777" w:rsidR="001E0FF1" w:rsidRPr="001E0FF1" w:rsidRDefault="001E0FF1" w:rsidP="00012001">
                            <w:pPr>
                              <w:numPr>
                                <w:ilvl w:val="0"/>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Two measurement gap occasions are defined as colliding (overlapping) if at least one of the following conditions apply</w:t>
                            </w:r>
                          </w:p>
                          <w:p w14:paraId="545A0BE6" w14:textId="77777777" w:rsidR="001E0FF1" w:rsidRPr="001E0FF1" w:rsidRDefault="001E0FF1" w:rsidP="00012001">
                            <w:pPr>
                              <w:numPr>
                                <w:ilvl w:val="1"/>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Condition #1: The gaps are physically fully or partially overlapping in time domain</w:t>
                            </w:r>
                          </w:p>
                          <w:p w14:paraId="1D876154" w14:textId="77777777" w:rsidR="001E0FF1" w:rsidRPr="001E0FF1" w:rsidRDefault="001E0FF1" w:rsidP="00012001">
                            <w:pPr>
                              <w:numPr>
                                <w:ilvl w:val="1"/>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Condition #2: The gaps are not physically overlapping in time domain but the minimal distance between the two gap instances is equal or less to X</w:t>
                            </w:r>
                          </w:p>
                          <w:p w14:paraId="6DADA722" w14:textId="77777777" w:rsidR="001E0FF1" w:rsidRPr="001E0FF1" w:rsidRDefault="001E0FF1" w:rsidP="00012001">
                            <w:pPr>
                              <w:numPr>
                                <w:ilvl w:val="2"/>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 xml:space="preserve">X = 1 or 4 </w:t>
                            </w:r>
                            <w:proofErr w:type="spellStart"/>
                            <w:r w:rsidRPr="001E0FF1">
                              <w:rPr>
                                <w:rFonts w:eastAsia="Times New Roman"/>
                                <w:lang w:eastAsia="ja-JP"/>
                              </w:rPr>
                              <w:t>ms</w:t>
                            </w:r>
                            <w:proofErr w:type="spellEnd"/>
                            <w:r w:rsidRPr="001E0FF1">
                              <w:rPr>
                                <w:rFonts w:eastAsia="Times New Roman"/>
                                <w:lang w:eastAsia="ja-JP"/>
                              </w:rPr>
                              <w:t xml:space="preserve"> for FR1</w:t>
                            </w:r>
                          </w:p>
                          <w:p w14:paraId="39F1B877" w14:textId="77777777" w:rsidR="001E0FF1" w:rsidRPr="001E0FF1" w:rsidRDefault="001E0FF1" w:rsidP="00012001">
                            <w:pPr>
                              <w:numPr>
                                <w:ilvl w:val="2"/>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 xml:space="preserve">X = [1, 2, or 4] </w:t>
                            </w:r>
                            <w:proofErr w:type="spellStart"/>
                            <w:r w:rsidRPr="001E0FF1">
                              <w:rPr>
                                <w:rFonts w:eastAsia="Times New Roman"/>
                                <w:lang w:eastAsia="ja-JP"/>
                              </w:rPr>
                              <w:t>ms</w:t>
                            </w:r>
                            <w:proofErr w:type="spellEnd"/>
                            <w:r w:rsidRPr="001E0FF1">
                              <w:rPr>
                                <w:rFonts w:eastAsia="Times New Roman"/>
                                <w:lang w:eastAsia="ja-JP"/>
                              </w:rPr>
                              <w:t xml:space="preserve"> for FR2</w:t>
                            </w:r>
                          </w:p>
                          <w:p w14:paraId="093E837A" w14:textId="77777777" w:rsidR="001E0FF1" w:rsidRPr="001E0FF1" w:rsidRDefault="001E0FF1" w:rsidP="00012001">
                            <w:pPr>
                              <w:numPr>
                                <w:ilvl w:val="2"/>
                                <w:numId w:val="17"/>
                              </w:numPr>
                              <w:overflowPunct w:val="0"/>
                              <w:autoSpaceDE w:val="0"/>
                              <w:autoSpaceDN w:val="0"/>
                              <w:adjustRightInd w:val="0"/>
                              <w:spacing w:line="259" w:lineRule="auto"/>
                              <w:contextualSpacing/>
                              <w:textAlignment w:val="baseline"/>
                              <w:rPr>
                                <w:rFonts w:eastAsia="Times New Roman"/>
                                <w:lang w:eastAsia="ko-KR"/>
                              </w:rPr>
                            </w:pPr>
                            <w:r w:rsidRPr="001E0FF1">
                              <w:rPr>
                                <w:rFonts w:eastAsia="Times New Roman"/>
                                <w:lang w:eastAsia="ja-JP"/>
                              </w:rPr>
                              <w:t>FFS if split between FR1/FR2 is needed</w:t>
                            </w:r>
                          </w:p>
                          <w:p w14:paraId="27A372FF" w14:textId="3AF81ACE" w:rsidR="00A05E72" w:rsidRDefault="00A05E72"/>
                        </w:txbxContent>
                      </wps:txbx>
                      <wps:bodyPr rot="0" vert="horz" wrap="square" lIns="91440" tIns="45720" rIns="91440" bIns="45720" anchor="t" anchorCtr="0">
                        <a:spAutoFit/>
                      </wps:bodyPr>
                    </wps:wsp>
                  </a:graphicData>
                </a:graphic>
              </wp:inline>
            </w:drawing>
          </mc:Choice>
          <mc:Fallback>
            <w:pict>
              <v:shape w14:anchorId="1C98BD1F" id="_x0000_s1028"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">
                <v:textbox style="mso-fit-shape-to-text:t">
                  <w:txbxContent>
                    <w:p w14:paraId="5B292414" w14:textId="77777777" w:rsidR="001E0FF1" w:rsidRPr="001E0FF1" w:rsidRDefault="001E0FF1" w:rsidP="00012001">
                      <w:pPr>
                        <w:numPr>
                          <w:ilvl w:val="0"/>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Two measurement gap occasions are defined as colliding (overlapping) if at least one of the following conditions apply</w:t>
                      </w:r>
                    </w:p>
                    <w:p w14:paraId="545A0BE6" w14:textId="77777777" w:rsidR="001E0FF1" w:rsidRPr="001E0FF1" w:rsidRDefault="001E0FF1" w:rsidP="00012001">
                      <w:pPr>
                        <w:numPr>
                          <w:ilvl w:val="1"/>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Condition #1: The gaps are physically fully or partially overlapping in time domain</w:t>
                      </w:r>
                    </w:p>
                    <w:p w14:paraId="1D876154" w14:textId="77777777" w:rsidR="001E0FF1" w:rsidRPr="001E0FF1" w:rsidRDefault="001E0FF1" w:rsidP="00012001">
                      <w:pPr>
                        <w:numPr>
                          <w:ilvl w:val="1"/>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Condition #2: The gaps are not physically overlapping in time domain but the minimal distance between the two gap instances is equal or less to X</w:t>
                      </w:r>
                    </w:p>
                    <w:p w14:paraId="6DADA722" w14:textId="77777777" w:rsidR="001E0FF1" w:rsidRPr="001E0FF1" w:rsidRDefault="001E0FF1" w:rsidP="00012001">
                      <w:pPr>
                        <w:numPr>
                          <w:ilvl w:val="2"/>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X = 1 or 4 ms for FR1</w:t>
                      </w:r>
                    </w:p>
                    <w:p w14:paraId="39F1B877" w14:textId="77777777" w:rsidR="001E0FF1" w:rsidRPr="001E0FF1" w:rsidRDefault="001E0FF1" w:rsidP="00012001">
                      <w:pPr>
                        <w:numPr>
                          <w:ilvl w:val="2"/>
                          <w:numId w:val="17"/>
                        </w:numPr>
                        <w:overflowPunct w:val="0"/>
                        <w:autoSpaceDE w:val="0"/>
                        <w:autoSpaceDN w:val="0"/>
                        <w:adjustRightInd w:val="0"/>
                        <w:spacing w:after="120" w:line="252" w:lineRule="auto"/>
                        <w:textAlignment w:val="baseline"/>
                        <w:rPr>
                          <w:rFonts w:eastAsia="Times New Roman"/>
                          <w:lang w:eastAsia="ja-JP"/>
                        </w:rPr>
                      </w:pPr>
                      <w:r w:rsidRPr="001E0FF1">
                        <w:rPr>
                          <w:rFonts w:eastAsia="Times New Roman"/>
                          <w:lang w:eastAsia="ja-JP"/>
                        </w:rPr>
                        <w:t>X = [1, 2, or 4] ms for FR2</w:t>
                      </w:r>
                    </w:p>
                    <w:p w14:paraId="093E837A" w14:textId="77777777" w:rsidR="001E0FF1" w:rsidRPr="001E0FF1" w:rsidRDefault="001E0FF1" w:rsidP="00012001">
                      <w:pPr>
                        <w:numPr>
                          <w:ilvl w:val="2"/>
                          <w:numId w:val="17"/>
                        </w:numPr>
                        <w:overflowPunct w:val="0"/>
                        <w:autoSpaceDE w:val="0"/>
                        <w:autoSpaceDN w:val="0"/>
                        <w:adjustRightInd w:val="0"/>
                        <w:spacing w:line="259" w:lineRule="auto"/>
                        <w:contextualSpacing/>
                        <w:textAlignment w:val="baseline"/>
                        <w:rPr>
                          <w:rFonts w:eastAsia="Times New Roman"/>
                          <w:lang w:eastAsia="ko-KR"/>
                        </w:rPr>
                      </w:pPr>
                      <w:r w:rsidRPr="001E0FF1">
                        <w:rPr>
                          <w:rFonts w:eastAsia="Times New Roman"/>
                          <w:lang w:eastAsia="ja-JP"/>
                        </w:rPr>
                        <w:t>FFS if split between FR1/FR2 is needed</w:t>
                      </w:r>
                    </w:p>
                    <w:p w14:paraId="27A372FF" w14:textId="3AF81ACE" w:rsidR="00A05E72" w:rsidRDefault="00A05E72"/>
                  </w:txbxContent>
                </v:textbox>
                <w10:anchorlock/>
              </v:shape>
            </w:pict>
          </mc:Fallback>
        </mc:AlternateContent>
      </w:r>
    </w:p>
    <w:p w14:paraId="5CA10AF3" w14:textId="54D8D30A" w:rsidR="001B153F" w:rsidRDefault="001B153F" w:rsidP="00D353FF">
      <w:pPr>
        <w:rPr>
          <w:sz w:val="22"/>
          <w:szCs w:val="22"/>
          <w:lang w:val="en-US"/>
        </w:rPr>
      </w:pPr>
      <w:r>
        <w:rPr>
          <w:sz w:val="22"/>
          <w:szCs w:val="22"/>
          <w:lang w:val="en-US"/>
        </w:rPr>
        <w:t xml:space="preserve">Regarding the </w:t>
      </w:r>
      <w:r w:rsidR="00713E82">
        <w:rPr>
          <w:sz w:val="22"/>
          <w:szCs w:val="22"/>
          <w:lang w:val="en-US"/>
        </w:rPr>
        <w:t xml:space="preserve">value of the minimum distance between “colliding” gap </w:t>
      </w:r>
      <w:r w:rsidR="004D6D78">
        <w:rPr>
          <w:sz w:val="22"/>
          <w:szCs w:val="22"/>
          <w:lang w:val="en-US"/>
        </w:rPr>
        <w:t xml:space="preserve">occasions, we support X = 4 </w:t>
      </w:r>
      <w:proofErr w:type="spellStart"/>
      <w:r w:rsidR="004D6D78">
        <w:rPr>
          <w:sz w:val="22"/>
          <w:szCs w:val="22"/>
          <w:lang w:val="en-US"/>
        </w:rPr>
        <w:t>ms</w:t>
      </w:r>
      <w:proofErr w:type="spellEnd"/>
      <w:r w:rsidR="004D6D78">
        <w:rPr>
          <w:sz w:val="22"/>
          <w:szCs w:val="22"/>
          <w:lang w:val="en-US"/>
        </w:rPr>
        <w:t xml:space="preserve"> for both FR1 and FR2. </w:t>
      </w:r>
      <w:r w:rsidR="00832669">
        <w:rPr>
          <w:sz w:val="22"/>
          <w:szCs w:val="22"/>
          <w:lang w:val="en-US"/>
        </w:rPr>
        <w:t xml:space="preserve">In our view, the </w:t>
      </w:r>
      <w:r w:rsidR="007246D0">
        <w:rPr>
          <w:sz w:val="22"/>
          <w:szCs w:val="22"/>
          <w:lang w:val="en-US"/>
        </w:rPr>
        <w:t xml:space="preserve">intention </w:t>
      </w:r>
      <w:r w:rsidR="00F60224">
        <w:rPr>
          <w:sz w:val="22"/>
          <w:szCs w:val="22"/>
          <w:lang w:val="en-US"/>
        </w:rPr>
        <w:t xml:space="preserve">behind introducing a minimum distance between gap occasions is to account for processing </w:t>
      </w:r>
      <w:r w:rsidR="00D90F09">
        <w:rPr>
          <w:sz w:val="22"/>
          <w:szCs w:val="22"/>
          <w:lang w:val="en-US"/>
        </w:rPr>
        <w:t>time that the UE needs to prepare for the measurements t</w:t>
      </w:r>
      <w:r w:rsidR="00362F22">
        <w:rPr>
          <w:sz w:val="22"/>
          <w:szCs w:val="22"/>
          <w:lang w:val="en-US"/>
        </w:rPr>
        <w:t>o</w:t>
      </w:r>
      <w:r w:rsidR="00D90F09">
        <w:rPr>
          <w:sz w:val="22"/>
          <w:szCs w:val="22"/>
          <w:lang w:val="en-US"/>
        </w:rPr>
        <w:t xml:space="preserve"> be performed </w:t>
      </w:r>
      <w:r w:rsidR="00362F22">
        <w:rPr>
          <w:sz w:val="22"/>
          <w:szCs w:val="22"/>
          <w:lang w:val="en-US"/>
        </w:rPr>
        <w:t xml:space="preserve">in the next gap occasion. </w:t>
      </w:r>
      <w:r w:rsidR="00F44E5F">
        <w:rPr>
          <w:sz w:val="22"/>
          <w:szCs w:val="22"/>
          <w:lang w:val="en-US"/>
        </w:rPr>
        <w:t>Th</w:t>
      </w:r>
      <w:r w:rsidR="00B302AA">
        <w:rPr>
          <w:sz w:val="22"/>
          <w:szCs w:val="22"/>
          <w:lang w:val="en-US"/>
        </w:rPr>
        <w:t xml:space="preserve">e processing time may not </w:t>
      </w:r>
      <w:r w:rsidR="00543BA6">
        <w:rPr>
          <w:sz w:val="22"/>
          <w:szCs w:val="22"/>
          <w:lang w:val="en-US"/>
        </w:rPr>
        <w:t xml:space="preserve">be strongly dependent on whether the gap occasion is used </w:t>
      </w:r>
      <w:r w:rsidR="009C3D2C">
        <w:rPr>
          <w:sz w:val="22"/>
          <w:szCs w:val="22"/>
          <w:lang w:val="en-US"/>
        </w:rPr>
        <w:t xml:space="preserve">for FR1 or FR2. </w:t>
      </w:r>
      <w:r w:rsidR="00012036">
        <w:rPr>
          <w:sz w:val="22"/>
          <w:szCs w:val="22"/>
          <w:lang w:val="en-US"/>
        </w:rPr>
        <w:t>Additionally, if the MG is question is of type per-</w:t>
      </w:r>
      <w:r w:rsidR="005F0444">
        <w:rPr>
          <w:sz w:val="22"/>
          <w:szCs w:val="22"/>
          <w:lang w:val="en-US"/>
        </w:rPr>
        <w:t xml:space="preserve">UE </w:t>
      </w:r>
      <w:r w:rsidR="00012036">
        <w:rPr>
          <w:sz w:val="22"/>
          <w:szCs w:val="22"/>
          <w:lang w:val="en-US"/>
        </w:rPr>
        <w:t xml:space="preserve">then </w:t>
      </w:r>
      <w:r w:rsidR="005F0444">
        <w:rPr>
          <w:sz w:val="22"/>
          <w:szCs w:val="22"/>
          <w:lang w:val="en-US"/>
        </w:rPr>
        <w:t xml:space="preserve">it is not possible to predict </w:t>
      </w:r>
      <w:r w:rsidR="00925A6C">
        <w:rPr>
          <w:sz w:val="22"/>
          <w:szCs w:val="22"/>
          <w:lang w:val="en-US"/>
        </w:rPr>
        <w:t>on which occasions the</w:t>
      </w:r>
      <w:r w:rsidR="005F0444">
        <w:rPr>
          <w:sz w:val="22"/>
          <w:szCs w:val="22"/>
          <w:lang w:val="en-US"/>
        </w:rPr>
        <w:t xml:space="preserve"> UE will perform measurements </w:t>
      </w:r>
      <w:r w:rsidR="00925A6C">
        <w:rPr>
          <w:sz w:val="22"/>
          <w:szCs w:val="22"/>
          <w:lang w:val="en-US"/>
        </w:rPr>
        <w:t>on FR1 or FR2</w:t>
      </w:r>
      <w:r w:rsidR="003E2483">
        <w:rPr>
          <w:sz w:val="22"/>
          <w:szCs w:val="22"/>
          <w:lang w:val="en-US"/>
        </w:rPr>
        <w:t>, when both FR1 and FR2 measurements are configured.</w:t>
      </w:r>
      <w:r w:rsidR="004906F7">
        <w:rPr>
          <w:sz w:val="22"/>
          <w:szCs w:val="22"/>
          <w:lang w:val="en-US"/>
        </w:rPr>
        <w:t xml:space="preserve"> Therefore, it is preferrable to apply the same minimum distance between gap occasions, independent of </w:t>
      </w:r>
      <w:r w:rsidR="008916C4">
        <w:rPr>
          <w:sz w:val="22"/>
          <w:szCs w:val="22"/>
          <w:lang w:val="en-US"/>
        </w:rPr>
        <w:t>FR.</w:t>
      </w:r>
    </w:p>
    <w:p w14:paraId="43662B4B" w14:textId="55499F88" w:rsidR="008916C4" w:rsidRDefault="008916C4" w:rsidP="008916C4">
      <w:pPr>
        <w:rPr>
          <w:b/>
          <w:bCs/>
          <w:sz w:val="22"/>
          <w:szCs w:val="22"/>
          <w:lang w:val="en-US"/>
        </w:rPr>
      </w:pPr>
      <w:r w:rsidRPr="007C2989">
        <w:rPr>
          <w:b/>
          <w:bCs/>
          <w:sz w:val="22"/>
          <w:szCs w:val="22"/>
          <w:lang w:val="en-US"/>
        </w:rPr>
        <w:t xml:space="preserve">Proposal </w:t>
      </w:r>
      <w:r w:rsidR="00EF17C7">
        <w:rPr>
          <w:b/>
          <w:bCs/>
          <w:sz w:val="22"/>
          <w:szCs w:val="22"/>
          <w:lang w:val="en-US"/>
        </w:rPr>
        <w:t>4</w:t>
      </w:r>
      <w:r w:rsidR="000517F2">
        <w:rPr>
          <w:b/>
          <w:bCs/>
          <w:sz w:val="22"/>
          <w:szCs w:val="22"/>
          <w:lang w:val="en-US"/>
        </w:rPr>
        <w:t>a</w:t>
      </w:r>
      <w:r w:rsidRPr="007C2989">
        <w:rPr>
          <w:b/>
          <w:bCs/>
          <w:sz w:val="22"/>
          <w:szCs w:val="22"/>
          <w:lang w:val="en-US"/>
        </w:rPr>
        <w:t xml:space="preserve">: </w:t>
      </w:r>
      <w:r w:rsidR="00035106">
        <w:rPr>
          <w:b/>
          <w:bCs/>
          <w:sz w:val="22"/>
          <w:szCs w:val="22"/>
          <w:lang w:val="en-US"/>
        </w:rPr>
        <w:t>Two measurement ga</w:t>
      </w:r>
      <w:r w:rsidR="003D02CA">
        <w:rPr>
          <w:b/>
          <w:bCs/>
          <w:sz w:val="22"/>
          <w:szCs w:val="22"/>
          <w:lang w:val="en-US"/>
        </w:rPr>
        <w:t xml:space="preserve">p occasions are </w:t>
      </w:r>
      <w:r w:rsidR="00F37343">
        <w:rPr>
          <w:b/>
          <w:bCs/>
          <w:sz w:val="22"/>
          <w:szCs w:val="22"/>
          <w:lang w:val="en-US"/>
        </w:rPr>
        <w:t>declared to be</w:t>
      </w:r>
      <w:r w:rsidR="003D02CA">
        <w:rPr>
          <w:b/>
          <w:bCs/>
          <w:sz w:val="22"/>
          <w:szCs w:val="22"/>
          <w:lang w:val="en-US"/>
        </w:rPr>
        <w:t xml:space="preserve"> </w:t>
      </w:r>
      <w:r w:rsidR="008028FB">
        <w:rPr>
          <w:b/>
          <w:bCs/>
          <w:sz w:val="22"/>
          <w:szCs w:val="22"/>
          <w:lang w:val="en-US"/>
        </w:rPr>
        <w:t>“</w:t>
      </w:r>
      <w:r w:rsidR="003D02CA">
        <w:rPr>
          <w:b/>
          <w:bCs/>
          <w:sz w:val="22"/>
          <w:szCs w:val="22"/>
          <w:lang w:val="en-US"/>
        </w:rPr>
        <w:t>colliding</w:t>
      </w:r>
      <w:r w:rsidR="00F37343">
        <w:rPr>
          <w:b/>
          <w:bCs/>
          <w:sz w:val="22"/>
          <w:szCs w:val="22"/>
          <w:lang w:val="en-US"/>
        </w:rPr>
        <w:t xml:space="preserve"> occasions”</w:t>
      </w:r>
      <w:r w:rsidR="003D02CA">
        <w:rPr>
          <w:b/>
          <w:bCs/>
          <w:sz w:val="22"/>
          <w:szCs w:val="22"/>
          <w:lang w:val="en-US"/>
        </w:rPr>
        <w:t xml:space="preserve"> if the minim</w:t>
      </w:r>
      <w:r w:rsidR="000240D8">
        <w:rPr>
          <w:b/>
          <w:bCs/>
          <w:sz w:val="22"/>
          <w:szCs w:val="22"/>
          <w:lang w:val="en-US"/>
        </w:rPr>
        <w:t>um</w:t>
      </w:r>
      <w:r w:rsidR="003D02CA">
        <w:rPr>
          <w:b/>
          <w:bCs/>
          <w:sz w:val="22"/>
          <w:szCs w:val="22"/>
          <w:lang w:val="en-US"/>
        </w:rPr>
        <w:t xml:space="preserve"> </w:t>
      </w:r>
      <w:r w:rsidR="007C7538">
        <w:rPr>
          <w:b/>
          <w:bCs/>
          <w:sz w:val="22"/>
          <w:szCs w:val="22"/>
          <w:lang w:val="en-US"/>
        </w:rPr>
        <w:t>distance between</w:t>
      </w:r>
      <w:r w:rsidR="000240D8">
        <w:rPr>
          <w:b/>
          <w:bCs/>
          <w:sz w:val="22"/>
          <w:szCs w:val="22"/>
          <w:lang w:val="en-US"/>
        </w:rPr>
        <w:t xml:space="preserve"> </w:t>
      </w:r>
      <w:r w:rsidR="00283744">
        <w:rPr>
          <w:b/>
          <w:bCs/>
          <w:sz w:val="22"/>
          <w:szCs w:val="22"/>
          <w:lang w:val="en-US"/>
        </w:rPr>
        <w:t>them</w:t>
      </w:r>
      <w:r w:rsidR="000240D8">
        <w:rPr>
          <w:b/>
          <w:bCs/>
          <w:sz w:val="22"/>
          <w:szCs w:val="22"/>
          <w:lang w:val="en-US"/>
        </w:rPr>
        <w:t xml:space="preserve">, from the end of </w:t>
      </w:r>
      <w:r w:rsidR="0042669C">
        <w:rPr>
          <w:b/>
          <w:bCs/>
          <w:sz w:val="22"/>
          <w:szCs w:val="22"/>
          <w:lang w:val="en-US"/>
        </w:rPr>
        <w:t xml:space="preserve">the first occasion to the start of the second occasion, </w:t>
      </w:r>
      <w:r w:rsidR="00D94170">
        <w:rPr>
          <w:b/>
          <w:bCs/>
          <w:sz w:val="22"/>
          <w:szCs w:val="22"/>
          <w:lang w:val="en-US"/>
        </w:rPr>
        <w:t xml:space="preserve">is equal or less than 4 </w:t>
      </w:r>
      <w:proofErr w:type="spellStart"/>
      <w:r w:rsidR="00D94170">
        <w:rPr>
          <w:b/>
          <w:bCs/>
          <w:sz w:val="22"/>
          <w:szCs w:val="22"/>
          <w:lang w:val="en-US"/>
        </w:rPr>
        <w:t>ms</w:t>
      </w:r>
      <w:proofErr w:type="spellEnd"/>
      <w:r w:rsidR="00D94170">
        <w:rPr>
          <w:b/>
          <w:bCs/>
          <w:sz w:val="22"/>
          <w:szCs w:val="22"/>
          <w:lang w:val="en-US"/>
        </w:rPr>
        <w:t xml:space="preserve">, regardless of </w:t>
      </w:r>
      <w:r w:rsidR="000C3EF7">
        <w:rPr>
          <w:b/>
          <w:bCs/>
          <w:sz w:val="22"/>
          <w:szCs w:val="22"/>
          <w:lang w:val="en-US"/>
        </w:rPr>
        <w:t>which</w:t>
      </w:r>
      <w:r w:rsidR="00D94170">
        <w:rPr>
          <w:b/>
          <w:bCs/>
          <w:sz w:val="22"/>
          <w:szCs w:val="22"/>
          <w:lang w:val="en-US"/>
        </w:rPr>
        <w:t xml:space="preserve"> FR</w:t>
      </w:r>
      <w:r w:rsidR="008028FB">
        <w:rPr>
          <w:b/>
          <w:bCs/>
          <w:sz w:val="22"/>
          <w:szCs w:val="22"/>
          <w:lang w:val="en-US"/>
        </w:rPr>
        <w:t xml:space="preserve"> </w:t>
      </w:r>
      <w:r w:rsidR="000C3EF7">
        <w:rPr>
          <w:b/>
          <w:bCs/>
          <w:sz w:val="22"/>
          <w:szCs w:val="22"/>
          <w:lang w:val="en-US"/>
        </w:rPr>
        <w:t>is</w:t>
      </w:r>
      <w:r w:rsidR="008028FB">
        <w:rPr>
          <w:b/>
          <w:bCs/>
          <w:sz w:val="22"/>
          <w:szCs w:val="22"/>
          <w:lang w:val="en-US"/>
        </w:rPr>
        <w:t xml:space="preserve"> measured</w:t>
      </w:r>
      <w:r w:rsidR="00D94170">
        <w:rPr>
          <w:b/>
          <w:bCs/>
          <w:sz w:val="22"/>
          <w:szCs w:val="22"/>
          <w:lang w:val="en-US"/>
        </w:rPr>
        <w:t xml:space="preserve"> </w:t>
      </w:r>
      <w:r w:rsidR="00012001">
        <w:rPr>
          <w:b/>
          <w:bCs/>
          <w:sz w:val="22"/>
          <w:szCs w:val="22"/>
          <w:lang w:val="en-US"/>
        </w:rPr>
        <w:t>on</w:t>
      </w:r>
      <w:r w:rsidR="008028FB">
        <w:rPr>
          <w:b/>
          <w:bCs/>
          <w:sz w:val="22"/>
          <w:szCs w:val="22"/>
          <w:lang w:val="en-US"/>
        </w:rPr>
        <w:t xml:space="preserve"> each occasion.</w:t>
      </w:r>
    </w:p>
    <w:p w14:paraId="70507711" w14:textId="5B054B73" w:rsidR="000517F2" w:rsidRDefault="000517F2" w:rsidP="008916C4">
      <w:pPr>
        <w:rPr>
          <w:b/>
          <w:bCs/>
          <w:sz w:val="22"/>
          <w:szCs w:val="22"/>
          <w:lang w:val="en-US"/>
        </w:rPr>
      </w:pPr>
      <w:r w:rsidRPr="00EF17C7">
        <w:rPr>
          <w:b/>
          <w:bCs/>
          <w:sz w:val="22"/>
          <w:szCs w:val="22"/>
          <w:lang w:val="en-US"/>
        </w:rPr>
        <w:t xml:space="preserve">Proposal </w:t>
      </w:r>
      <w:r w:rsidR="00EF17C7" w:rsidRPr="00EF17C7">
        <w:rPr>
          <w:b/>
          <w:bCs/>
          <w:sz w:val="22"/>
          <w:szCs w:val="22"/>
          <w:lang w:val="en-US"/>
        </w:rPr>
        <w:t>4</w:t>
      </w:r>
      <w:r w:rsidRPr="00EF17C7">
        <w:rPr>
          <w:b/>
          <w:bCs/>
          <w:sz w:val="22"/>
          <w:szCs w:val="22"/>
          <w:lang w:val="en-US"/>
        </w:rPr>
        <w:t xml:space="preserve">b: Support of colliding </w:t>
      </w:r>
      <w:r w:rsidR="004A2A1F" w:rsidRPr="00EF17C7">
        <w:rPr>
          <w:b/>
          <w:bCs/>
          <w:sz w:val="22"/>
          <w:szCs w:val="22"/>
          <w:lang w:val="en-US"/>
        </w:rPr>
        <w:t>MG would be subject to additional UE capability.</w:t>
      </w:r>
    </w:p>
    <w:p w14:paraId="38FC8F99" w14:textId="7E2F5192" w:rsidR="000D51AC" w:rsidRPr="003B29DD" w:rsidRDefault="000D51AC" w:rsidP="000D51AC">
      <w:pPr>
        <w:rPr>
          <w:sz w:val="22"/>
          <w:szCs w:val="22"/>
          <w:lang w:val="en-US"/>
        </w:rPr>
      </w:pPr>
      <w:r>
        <w:rPr>
          <w:sz w:val="22"/>
          <w:szCs w:val="22"/>
          <w:lang w:val="en-US"/>
        </w:rPr>
        <w:t>Additionally, in our view, the applicability of the above definition of “colliding occasions” should be clarified.</w:t>
      </w:r>
      <w:r w:rsidRPr="003B29DD">
        <w:rPr>
          <w:sz w:val="22"/>
          <w:szCs w:val="22"/>
          <w:lang w:val="en-US"/>
        </w:rPr>
        <w:t xml:space="preserve"> </w:t>
      </w:r>
      <w:r>
        <w:rPr>
          <w:sz w:val="22"/>
          <w:szCs w:val="22"/>
          <w:lang w:val="en-US"/>
        </w:rPr>
        <w:t xml:space="preserve">The definition should not apply </w:t>
      </w:r>
      <w:r w:rsidR="00753035">
        <w:rPr>
          <w:sz w:val="22"/>
          <w:szCs w:val="22"/>
          <w:lang w:val="en-US"/>
        </w:rPr>
        <w:t>between</w:t>
      </w:r>
      <w:r>
        <w:rPr>
          <w:sz w:val="22"/>
          <w:szCs w:val="22"/>
          <w:lang w:val="en-US"/>
        </w:rPr>
        <w:t xml:space="preserve"> </w:t>
      </w:r>
      <w:r w:rsidR="0079698D">
        <w:rPr>
          <w:sz w:val="22"/>
          <w:szCs w:val="22"/>
          <w:lang w:val="en-US"/>
        </w:rPr>
        <w:t>MG</w:t>
      </w:r>
      <w:r w:rsidR="00DA4915">
        <w:rPr>
          <w:sz w:val="22"/>
          <w:szCs w:val="22"/>
          <w:lang w:val="en-US"/>
        </w:rPr>
        <w:t>s</w:t>
      </w:r>
      <w:r>
        <w:rPr>
          <w:sz w:val="22"/>
          <w:szCs w:val="22"/>
          <w:lang w:val="en-US"/>
        </w:rPr>
        <w:t xml:space="preserve"> of</w:t>
      </w:r>
      <w:r w:rsidR="0079698D">
        <w:rPr>
          <w:sz w:val="22"/>
          <w:szCs w:val="22"/>
          <w:lang w:val="en-US"/>
        </w:rPr>
        <w:t xml:space="preserve"> type</w:t>
      </w:r>
      <w:r>
        <w:rPr>
          <w:sz w:val="22"/>
          <w:szCs w:val="22"/>
          <w:lang w:val="en-US"/>
        </w:rPr>
        <w:t xml:space="preserve"> </w:t>
      </w:r>
      <w:r w:rsidR="008341C0">
        <w:rPr>
          <w:sz w:val="22"/>
          <w:szCs w:val="22"/>
          <w:lang w:val="en-US"/>
        </w:rPr>
        <w:t>per-FR1</w:t>
      </w:r>
      <w:r w:rsidR="0079698D">
        <w:rPr>
          <w:sz w:val="22"/>
          <w:szCs w:val="22"/>
          <w:lang w:val="en-US"/>
        </w:rPr>
        <w:t xml:space="preserve"> and per-FR2</w:t>
      </w:r>
      <w:r w:rsidRPr="003B29DD">
        <w:rPr>
          <w:sz w:val="22"/>
          <w:szCs w:val="22"/>
          <w:lang w:val="en-US"/>
        </w:rPr>
        <w:t>.</w:t>
      </w:r>
    </w:p>
    <w:p w14:paraId="4C1DB7CC" w14:textId="435D648D" w:rsidR="000D51AC" w:rsidRPr="00EF17C7" w:rsidRDefault="000D51AC" w:rsidP="000D51AC">
      <w:pPr>
        <w:rPr>
          <w:b/>
          <w:bCs/>
          <w:sz w:val="22"/>
          <w:szCs w:val="22"/>
          <w:lang w:val="en-US"/>
        </w:rPr>
      </w:pPr>
      <w:r w:rsidRPr="00EF17C7">
        <w:rPr>
          <w:b/>
          <w:bCs/>
          <w:sz w:val="22"/>
          <w:szCs w:val="22"/>
          <w:lang w:val="en-US"/>
        </w:rPr>
        <w:t xml:space="preserve">Proposal </w:t>
      </w:r>
      <w:r w:rsidR="00EF17C7" w:rsidRPr="00EF17C7">
        <w:rPr>
          <w:b/>
          <w:bCs/>
          <w:sz w:val="22"/>
          <w:szCs w:val="22"/>
          <w:lang w:val="en-US"/>
        </w:rPr>
        <w:t>5</w:t>
      </w:r>
      <w:r w:rsidRPr="00EF17C7">
        <w:rPr>
          <w:b/>
          <w:bCs/>
          <w:sz w:val="22"/>
          <w:szCs w:val="22"/>
          <w:lang w:val="en-US"/>
        </w:rPr>
        <w:t>: The definition of colliding measurement gap o</w:t>
      </w:r>
      <w:r w:rsidR="00090BA1" w:rsidRPr="00EF17C7">
        <w:rPr>
          <w:b/>
          <w:bCs/>
          <w:sz w:val="22"/>
          <w:szCs w:val="22"/>
          <w:lang w:val="en-US"/>
        </w:rPr>
        <w:t>ccasions</w:t>
      </w:r>
      <w:r w:rsidRPr="00EF17C7">
        <w:rPr>
          <w:b/>
          <w:bCs/>
          <w:sz w:val="22"/>
          <w:szCs w:val="22"/>
          <w:lang w:val="en-US"/>
        </w:rPr>
        <w:t xml:space="preserve"> appl</w:t>
      </w:r>
      <w:r w:rsidR="00090BA1" w:rsidRPr="00EF17C7">
        <w:rPr>
          <w:b/>
          <w:bCs/>
          <w:sz w:val="22"/>
          <w:szCs w:val="22"/>
          <w:lang w:val="en-US"/>
        </w:rPr>
        <w:t>ies only</w:t>
      </w:r>
      <w:r w:rsidRPr="00EF17C7">
        <w:rPr>
          <w:b/>
          <w:bCs/>
          <w:sz w:val="22"/>
          <w:szCs w:val="22"/>
          <w:lang w:val="en-US"/>
        </w:rPr>
        <w:t xml:space="preserve"> between</w:t>
      </w:r>
    </w:p>
    <w:p w14:paraId="2B20F76F" w14:textId="673FDC1E" w:rsidR="000D51AC" w:rsidRPr="00EF17C7" w:rsidRDefault="000D51AC" w:rsidP="000D51AC">
      <w:pPr>
        <w:pStyle w:val="ListParagraph"/>
        <w:numPr>
          <w:ilvl w:val="0"/>
          <w:numId w:val="13"/>
        </w:numPr>
        <w:rPr>
          <w:b/>
          <w:bCs/>
          <w:sz w:val="22"/>
          <w:szCs w:val="22"/>
        </w:rPr>
      </w:pPr>
      <w:r w:rsidRPr="00EF17C7">
        <w:rPr>
          <w:b/>
          <w:bCs/>
          <w:sz w:val="22"/>
          <w:szCs w:val="22"/>
        </w:rPr>
        <w:t>two per-FR1 gaps,</w:t>
      </w:r>
      <w:r w:rsidR="00846CB9" w:rsidRPr="00EF17C7">
        <w:rPr>
          <w:b/>
          <w:bCs/>
          <w:sz w:val="22"/>
          <w:szCs w:val="22"/>
        </w:rPr>
        <w:t xml:space="preserve"> or</w:t>
      </w:r>
    </w:p>
    <w:p w14:paraId="2AC12D80" w14:textId="7AF5073E" w:rsidR="000D51AC" w:rsidRPr="00EF17C7" w:rsidRDefault="000D51AC" w:rsidP="000D51AC">
      <w:pPr>
        <w:pStyle w:val="ListParagraph"/>
        <w:numPr>
          <w:ilvl w:val="0"/>
          <w:numId w:val="13"/>
        </w:numPr>
        <w:rPr>
          <w:b/>
          <w:bCs/>
          <w:sz w:val="22"/>
          <w:szCs w:val="22"/>
        </w:rPr>
      </w:pPr>
      <w:r w:rsidRPr="00EF17C7">
        <w:rPr>
          <w:b/>
          <w:bCs/>
          <w:sz w:val="22"/>
          <w:szCs w:val="22"/>
        </w:rPr>
        <w:t>two per-FR2 gaps,</w:t>
      </w:r>
      <w:r w:rsidR="00846CB9" w:rsidRPr="00EF17C7">
        <w:rPr>
          <w:b/>
          <w:bCs/>
          <w:sz w:val="22"/>
          <w:szCs w:val="22"/>
        </w:rPr>
        <w:t xml:space="preserve"> or</w:t>
      </w:r>
    </w:p>
    <w:p w14:paraId="4FFB489D" w14:textId="77777777" w:rsidR="000D51AC" w:rsidRPr="00EF17C7" w:rsidRDefault="000D51AC" w:rsidP="000D51AC">
      <w:pPr>
        <w:pStyle w:val="ListParagraph"/>
        <w:numPr>
          <w:ilvl w:val="0"/>
          <w:numId w:val="13"/>
        </w:numPr>
        <w:rPr>
          <w:b/>
          <w:bCs/>
          <w:sz w:val="22"/>
          <w:szCs w:val="22"/>
        </w:rPr>
      </w:pPr>
      <w:r w:rsidRPr="00EF17C7">
        <w:rPr>
          <w:b/>
          <w:bCs/>
          <w:sz w:val="22"/>
          <w:szCs w:val="22"/>
        </w:rPr>
        <w:t>one per-UE gap and one per-FR (FR1 or FR2) gap.</w:t>
      </w:r>
    </w:p>
    <w:p w14:paraId="65F311BE" w14:textId="77777777" w:rsidR="000D51AC" w:rsidRDefault="000D51AC" w:rsidP="00D353FF">
      <w:pPr>
        <w:rPr>
          <w:sz w:val="22"/>
          <w:szCs w:val="22"/>
          <w:lang w:val="en-US"/>
        </w:rPr>
      </w:pPr>
    </w:p>
    <w:p w14:paraId="3283F19E" w14:textId="44E024DD" w:rsidR="008916C4" w:rsidRDefault="00924849" w:rsidP="00D353FF">
      <w:pPr>
        <w:rPr>
          <w:sz w:val="22"/>
          <w:szCs w:val="22"/>
          <w:lang w:val="en-US"/>
        </w:rPr>
      </w:pPr>
      <w:r>
        <w:rPr>
          <w:sz w:val="22"/>
          <w:szCs w:val="22"/>
          <w:lang w:val="en-US"/>
        </w:rPr>
        <w:t xml:space="preserve">Note that </w:t>
      </w:r>
      <w:r w:rsidR="00F965E8">
        <w:rPr>
          <w:sz w:val="22"/>
          <w:szCs w:val="22"/>
          <w:lang w:val="en-US"/>
        </w:rPr>
        <w:t>with</w:t>
      </w:r>
      <w:r>
        <w:rPr>
          <w:sz w:val="22"/>
          <w:szCs w:val="22"/>
          <w:lang w:val="en-US"/>
        </w:rPr>
        <w:t xml:space="preserve"> the definition above (condition#1 and </w:t>
      </w:r>
      <w:r w:rsidR="00F965E8">
        <w:rPr>
          <w:sz w:val="22"/>
          <w:szCs w:val="22"/>
          <w:lang w:val="en-US"/>
        </w:rPr>
        <w:t xml:space="preserve">condition#2 with X=4 </w:t>
      </w:r>
      <w:proofErr w:type="spellStart"/>
      <w:r w:rsidR="00F965E8">
        <w:rPr>
          <w:sz w:val="22"/>
          <w:szCs w:val="22"/>
          <w:lang w:val="en-US"/>
        </w:rPr>
        <w:t>ms</w:t>
      </w:r>
      <w:proofErr w:type="spellEnd"/>
      <w:r w:rsidR="00F965E8">
        <w:rPr>
          <w:sz w:val="22"/>
          <w:szCs w:val="22"/>
          <w:lang w:val="en-US"/>
        </w:rPr>
        <w:t>)</w:t>
      </w:r>
      <w:r w:rsidR="00E0676E">
        <w:rPr>
          <w:sz w:val="22"/>
          <w:szCs w:val="22"/>
          <w:lang w:val="en-US"/>
        </w:rPr>
        <w:t xml:space="preserve"> there are cases in which collisions can occur between </w:t>
      </w:r>
      <w:r w:rsidR="003F2A36">
        <w:rPr>
          <w:sz w:val="22"/>
          <w:szCs w:val="22"/>
          <w:lang w:val="en-US"/>
        </w:rPr>
        <w:t xml:space="preserve">more than two gap occasions. For example, </w:t>
      </w:r>
      <w:r w:rsidR="0078226A">
        <w:rPr>
          <w:sz w:val="22"/>
          <w:szCs w:val="22"/>
          <w:lang w:val="en-US"/>
        </w:rPr>
        <w:fldChar w:fldCharType="begin"/>
      </w:r>
      <w:r w:rsidR="0078226A">
        <w:rPr>
          <w:sz w:val="22"/>
          <w:szCs w:val="22"/>
          <w:lang w:val="en-US"/>
        </w:rPr>
        <w:instrText xml:space="preserve"> REF _Ref91950160 \h  \* MERGEFORMAT </w:instrText>
      </w:r>
      <w:r w:rsidR="0078226A">
        <w:rPr>
          <w:sz w:val="22"/>
          <w:szCs w:val="22"/>
          <w:lang w:val="en-US"/>
        </w:rPr>
      </w:r>
      <w:r w:rsidR="0078226A">
        <w:rPr>
          <w:sz w:val="22"/>
          <w:szCs w:val="22"/>
          <w:lang w:val="en-US"/>
        </w:rPr>
        <w:fldChar w:fldCharType="separate"/>
      </w:r>
      <w:r w:rsidR="0078226A" w:rsidRPr="0078226A">
        <w:rPr>
          <w:sz w:val="22"/>
          <w:szCs w:val="22"/>
          <w:lang w:val="en-US"/>
        </w:rPr>
        <w:t>Figure 1</w:t>
      </w:r>
      <w:r w:rsidR="0078226A">
        <w:rPr>
          <w:sz w:val="22"/>
          <w:szCs w:val="22"/>
          <w:lang w:val="en-US"/>
        </w:rPr>
        <w:fldChar w:fldCharType="end"/>
      </w:r>
      <w:r w:rsidR="0078226A">
        <w:rPr>
          <w:sz w:val="22"/>
          <w:szCs w:val="22"/>
          <w:lang w:val="en-US"/>
        </w:rPr>
        <w:t xml:space="preserve"> </w:t>
      </w:r>
      <w:r w:rsidR="000D64B9">
        <w:rPr>
          <w:sz w:val="22"/>
          <w:szCs w:val="22"/>
          <w:lang w:val="en-US"/>
        </w:rPr>
        <w:t xml:space="preserve">shows three different cases in which one gap instance from one MG </w:t>
      </w:r>
      <w:r w:rsidR="00B710ED">
        <w:rPr>
          <w:sz w:val="22"/>
          <w:szCs w:val="22"/>
          <w:lang w:val="en-US"/>
        </w:rPr>
        <w:t>(blue) collides with two instances from another MG (orange).</w:t>
      </w:r>
    </w:p>
    <w:p w14:paraId="367A56E1" w14:textId="461DB476" w:rsidR="00CA12CB" w:rsidRDefault="003D40CC" w:rsidP="00D353FF">
      <w:pPr>
        <w:rPr>
          <w:b/>
          <w:bCs/>
          <w:sz w:val="22"/>
          <w:szCs w:val="22"/>
          <w:lang w:val="en-US"/>
        </w:rPr>
      </w:pPr>
      <w:r w:rsidRPr="0071662E">
        <w:rPr>
          <w:b/>
          <w:bCs/>
          <w:sz w:val="22"/>
          <w:szCs w:val="22"/>
          <w:lang w:val="en-US"/>
        </w:rPr>
        <w:t xml:space="preserve">Observation 1: </w:t>
      </w:r>
      <w:r w:rsidR="0071662E" w:rsidRPr="0071662E">
        <w:rPr>
          <w:b/>
          <w:bCs/>
          <w:sz w:val="22"/>
          <w:szCs w:val="22"/>
          <w:lang w:val="en-US"/>
        </w:rPr>
        <w:t>There are cases in which collisions can occur between more than two gap occasions.</w:t>
      </w:r>
    </w:p>
    <w:p w14:paraId="7CA0EC7A" w14:textId="7BC93E9B" w:rsidR="003F05F9" w:rsidRPr="00401F8E" w:rsidRDefault="007708CF" w:rsidP="00D353FF">
      <w:pPr>
        <w:rPr>
          <w:sz w:val="22"/>
          <w:szCs w:val="22"/>
          <w:lang w:val="en-US"/>
        </w:rPr>
      </w:pPr>
      <w:r>
        <w:rPr>
          <w:sz w:val="22"/>
          <w:szCs w:val="22"/>
          <w:lang w:val="en-US"/>
        </w:rPr>
        <w:t>Any r</w:t>
      </w:r>
      <w:r w:rsidR="003F05F9" w:rsidRPr="00401F8E">
        <w:rPr>
          <w:sz w:val="22"/>
          <w:szCs w:val="22"/>
          <w:lang w:val="en-US"/>
        </w:rPr>
        <w:t xml:space="preserve">ules introduced to handle </w:t>
      </w:r>
      <w:r w:rsidR="003628CB" w:rsidRPr="00401F8E">
        <w:rPr>
          <w:sz w:val="22"/>
          <w:szCs w:val="22"/>
          <w:lang w:val="en-US"/>
        </w:rPr>
        <w:t xml:space="preserve">collisions between </w:t>
      </w:r>
      <w:r w:rsidR="00401F8E">
        <w:rPr>
          <w:sz w:val="22"/>
          <w:szCs w:val="22"/>
          <w:lang w:val="en-US"/>
        </w:rPr>
        <w:t>MG</w:t>
      </w:r>
      <w:r w:rsidR="003628CB" w:rsidRPr="00401F8E">
        <w:rPr>
          <w:sz w:val="22"/>
          <w:szCs w:val="22"/>
          <w:lang w:val="en-US"/>
        </w:rPr>
        <w:t xml:space="preserve"> occasions should be robust and </w:t>
      </w:r>
      <w:r w:rsidR="005B3F45">
        <w:rPr>
          <w:sz w:val="22"/>
          <w:szCs w:val="22"/>
          <w:lang w:val="en-US"/>
        </w:rPr>
        <w:t xml:space="preserve">able to </w:t>
      </w:r>
      <w:r w:rsidR="00185CED">
        <w:rPr>
          <w:sz w:val="22"/>
          <w:szCs w:val="22"/>
          <w:lang w:val="en-US"/>
        </w:rPr>
        <w:t>address</w:t>
      </w:r>
      <w:r w:rsidR="00912C53">
        <w:rPr>
          <w:sz w:val="22"/>
          <w:szCs w:val="22"/>
          <w:lang w:val="en-US"/>
        </w:rPr>
        <w:t>, without ambiguity,</w:t>
      </w:r>
      <w:r w:rsidR="003628CB" w:rsidRPr="00401F8E">
        <w:rPr>
          <w:sz w:val="22"/>
          <w:szCs w:val="22"/>
          <w:lang w:val="en-US"/>
        </w:rPr>
        <w:t xml:space="preserve"> scenarios</w:t>
      </w:r>
      <w:r w:rsidR="009571EC">
        <w:rPr>
          <w:sz w:val="22"/>
          <w:szCs w:val="22"/>
          <w:lang w:val="en-US"/>
        </w:rPr>
        <w:t xml:space="preserve"> where </w:t>
      </w:r>
      <w:r w:rsidR="00773266">
        <w:rPr>
          <w:sz w:val="22"/>
          <w:szCs w:val="22"/>
          <w:lang w:val="en-US"/>
        </w:rPr>
        <w:t xml:space="preserve">one </w:t>
      </w:r>
      <w:r w:rsidR="00650C42">
        <w:rPr>
          <w:sz w:val="22"/>
          <w:szCs w:val="22"/>
          <w:lang w:val="en-US"/>
        </w:rPr>
        <w:t>instance</w:t>
      </w:r>
      <w:r w:rsidR="00773266">
        <w:rPr>
          <w:sz w:val="22"/>
          <w:szCs w:val="22"/>
          <w:lang w:val="en-US"/>
        </w:rPr>
        <w:t xml:space="preserve"> from </w:t>
      </w:r>
      <w:r w:rsidR="00EE39AF">
        <w:rPr>
          <w:sz w:val="22"/>
          <w:szCs w:val="22"/>
          <w:lang w:val="en-US"/>
        </w:rPr>
        <w:t>one</w:t>
      </w:r>
      <w:r w:rsidR="00773266">
        <w:rPr>
          <w:sz w:val="22"/>
          <w:szCs w:val="22"/>
          <w:lang w:val="en-US"/>
        </w:rPr>
        <w:t xml:space="preserve"> MG </w:t>
      </w:r>
      <w:r w:rsidR="009571EC">
        <w:rPr>
          <w:sz w:val="22"/>
          <w:szCs w:val="22"/>
          <w:lang w:val="en-US"/>
        </w:rPr>
        <w:t>colli</w:t>
      </w:r>
      <w:r w:rsidR="00773266">
        <w:rPr>
          <w:sz w:val="22"/>
          <w:szCs w:val="22"/>
          <w:lang w:val="en-US"/>
        </w:rPr>
        <w:t>des with</w:t>
      </w:r>
      <w:r w:rsidR="009571EC">
        <w:rPr>
          <w:sz w:val="22"/>
          <w:szCs w:val="22"/>
          <w:lang w:val="en-US"/>
        </w:rPr>
        <w:t xml:space="preserve"> </w:t>
      </w:r>
      <w:r w:rsidR="00A62064">
        <w:rPr>
          <w:sz w:val="22"/>
          <w:szCs w:val="22"/>
          <w:lang w:val="en-US"/>
        </w:rPr>
        <w:t>m</w:t>
      </w:r>
      <w:r w:rsidR="00CC0047">
        <w:rPr>
          <w:sz w:val="22"/>
          <w:szCs w:val="22"/>
          <w:lang w:val="en-US"/>
        </w:rPr>
        <w:t xml:space="preserve">ultiple </w:t>
      </w:r>
      <w:r w:rsidR="00650C42">
        <w:rPr>
          <w:sz w:val="22"/>
          <w:szCs w:val="22"/>
          <w:lang w:val="en-US"/>
        </w:rPr>
        <w:t>instance</w:t>
      </w:r>
      <w:r w:rsidR="00CC0047">
        <w:rPr>
          <w:sz w:val="22"/>
          <w:szCs w:val="22"/>
          <w:lang w:val="en-US"/>
        </w:rPr>
        <w:t xml:space="preserve">s </w:t>
      </w:r>
      <w:r w:rsidR="006601CF">
        <w:rPr>
          <w:sz w:val="22"/>
          <w:szCs w:val="22"/>
          <w:lang w:val="en-US"/>
        </w:rPr>
        <w:t>from a</w:t>
      </w:r>
      <w:r w:rsidR="00EE39AF">
        <w:rPr>
          <w:sz w:val="22"/>
          <w:szCs w:val="22"/>
          <w:lang w:val="en-US"/>
        </w:rPr>
        <w:t>nother</w:t>
      </w:r>
      <w:r w:rsidR="006601CF">
        <w:rPr>
          <w:sz w:val="22"/>
          <w:szCs w:val="22"/>
          <w:lang w:val="en-US"/>
        </w:rPr>
        <w:t xml:space="preserve"> </w:t>
      </w:r>
      <w:r w:rsidR="00A62064">
        <w:rPr>
          <w:sz w:val="22"/>
          <w:szCs w:val="22"/>
          <w:lang w:val="en-US"/>
        </w:rPr>
        <w:t>MG</w:t>
      </w:r>
      <w:r w:rsidR="006601CF">
        <w:rPr>
          <w:sz w:val="22"/>
          <w:szCs w:val="22"/>
          <w:lang w:val="en-US"/>
        </w:rPr>
        <w:t xml:space="preserve"> or</w:t>
      </w:r>
      <w:r w:rsidR="00650C42">
        <w:rPr>
          <w:sz w:val="22"/>
          <w:szCs w:val="22"/>
          <w:lang w:val="en-US"/>
        </w:rPr>
        <w:t xml:space="preserve"> with multiple instances from </w:t>
      </w:r>
      <w:r w:rsidR="00912C53">
        <w:rPr>
          <w:sz w:val="22"/>
          <w:szCs w:val="22"/>
          <w:lang w:val="en-US"/>
        </w:rPr>
        <w:t xml:space="preserve">different </w:t>
      </w:r>
      <w:proofErr w:type="spellStart"/>
      <w:r w:rsidR="00912C53">
        <w:rPr>
          <w:sz w:val="22"/>
          <w:szCs w:val="22"/>
          <w:lang w:val="en-US"/>
        </w:rPr>
        <w:t>MGs</w:t>
      </w:r>
      <w:r w:rsidR="00590FA7">
        <w:rPr>
          <w:sz w:val="22"/>
          <w:szCs w:val="22"/>
          <w:lang w:val="en-US"/>
        </w:rPr>
        <w:t>.</w:t>
      </w:r>
      <w:proofErr w:type="spellEnd"/>
    </w:p>
    <w:p w14:paraId="59A1CBF6" w14:textId="54988890" w:rsidR="00382701" w:rsidRPr="0071662E" w:rsidRDefault="00EE39AF" w:rsidP="00D353FF">
      <w:pPr>
        <w:rPr>
          <w:b/>
          <w:bCs/>
          <w:sz w:val="22"/>
          <w:szCs w:val="22"/>
          <w:lang w:val="en-US"/>
        </w:rPr>
      </w:pPr>
      <w:r>
        <w:rPr>
          <w:b/>
          <w:bCs/>
          <w:sz w:val="22"/>
          <w:szCs w:val="22"/>
          <w:lang w:val="en-US"/>
        </w:rPr>
        <w:t>Observation 2:</w:t>
      </w:r>
      <w:r w:rsidR="00E71077">
        <w:rPr>
          <w:b/>
          <w:bCs/>
          <w:sz w:val="22"/>
          <w:szCs w:val="22"/>
          <w:lang w:val="en-US"/>
        </w:rPr>
        <w:t xml:space="preserve"> </w:t>
      </w:r>
      <w:r w:rsidR="00E71077" w:rsidRPr="00E71077">
        <w:rPr>
          <w:b/>
          <w:bCs/>
          <w:sz w:val="22"/>
          <w:szCs w:val="22"/>
          <w:lang w:val="en-US"/>
        </w:rPr>
        <w:t xml:space="preserve">The rules </w:t>
      </w:r>
      <w:r w:rsidR="00E71077">
        <w:rPr>
          <w:b/>
          <w:bCs/>
          <w:sz w:val="22"/>
          <w:szCs w:val="22"/>
          <w:lang w:val="en-US"/>
        </w:rPr>
        <w:t>for</w:t>
      </w:r>
      <w:r w:rsidR="00E71077" w:rsidRPr="00E71077">
        <w:rPr>
          <w:b/>
          <w:bCs/>
          <w:sz w:val="22"/>
          <w:szCs w:val="22"/>
          <w:lang w:val="en-US"/>
        </w:rPr>
        <w:t xml:space="preserve"> </w:t>
      </w:r>
      <w:r w:rsidR="00802C66">
        <w:rPr>
          <w:b/>
          <w:bCs/>
          <w:sz w:val="22"/>
          <w:szCs w:val="22"/>
          <w:lang w:val="en-US"/>
        </w:rPr>
        <w:t>reso</w:t>
      </w:r>
      <w:r w:rsidR="00E71077" w:rsidRPr="00E71077">
        <w:rPr>
          <w:b/>
          <w:bCs/>
          <w:sz w:val="22"/>
          <w:szCs w:val="22"/>
          <w:lang w:val="en-US"/>
        </w:rPr>
        <w:t>l</w:t>
      </w:r>
      <w:r w:rsidR="00802C66">
        <w:rPr>
          <w:b/>
          <w:bCs/>
          <w:sz w:val="22"/>
          <w:szCs w:val="22"/>
          <w:lang w:val="en-US"/>
        </w:rPr>
        <w:t>v</w:t>
      </w:r>
      <w:r w:rsidR="00E71077">
        <w:rPr>
          <w:b/>
          <w:bCs/>
          <w:sz w:val="22"/>
          <w:szCs w:val="22"/>
          <w:lang w:val="en-US"/>
        </w:rPr>
        <w:t>ing</w:t>
      </w:r>
      <w:r w:rsidR="00E71077" w:rsidRPr="00E71077">
        <w:rPr>
          <w:b/>
          <w:bCs/>
          <w:sz w:val="22"/>
          <w:szCs w:val="22"/>
          <w:lang w:val="en-US"/>
        </w:rPr>
        <w:t xml:space="preserve"> collisions between MG occasions should be able to address, without ambiguity, scenarios where one instance from one MG collides with multiple instances from another MG or with multiple instances from different MGs</w:t>
      </w:r>
      <w:r w:rsidR="00422549">
        <w:rPr>
          <w:b/>
          <w:bCs/>
          <w:sz w:val="22"/>
          <w:szCs w:val="22"/>
          <w:lang w:val="en-US"/>
        </w:rPr>
        <w:t xml:space="preserve"> (if more than two concurrent MGs are supported)</w:t>
      </w:r>
      <w:r w:rsidR="00E71077" w:rsidRPr="00E71077">
        <w:rPr>
          <w:b/>
          <w:bCs/>
          <w:sz w:val="22"/>
          <w:szCs w:val="22"/>
          <w:lang w:val="en-US"/>
        </w:rPr>
        <w:t>.</w:t>
      </w:r>
    </w:p>
    <w:p w14:paraId="6E3DB155" w14:textId="2995BF58" w:rsidR="00B710ED" w:rsidRDefault="002C4296" w:rsidP="00D353FF">
      <w:r>
        <w:object w:dxaOrig="8871" w:dyaOrig="6495" w14:anchorId="2C60E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351.4pt" o:ole="">
            <v:imagedata r:id="rId12" o:title=""/>
          </v:shape>
          <o:OLEObject Type="Embed" ProgID="Visio.Drawing.11" ShapeID="_x0000_i1025" DrawAspect="Content" ObjectID="_1703274319" r:id="rId13"/>
        </w:object>
      </w:r>
    </w:p>
    <w:p w14:paraId="70DA56DA" w14:textId="752D809E" w:rsidR="002C4296" w:rsidRPr="00A36FE8" w:rsidRDefault="002C4296" w:rsidP="002C4296">
      <w:pPr>
        <w:pStyle w:val="Caption"/>
        <w:rPr>
          <w:sz w:val="24"/>
          <w:szCs w:val="24"/>
          <w:lang w:val="en-US"/>
        </w:rPr>
      </w:pPr>
      <w:bookmarkStart w:id="0" w:name="_Ref91950160"/>
      <w:r w:rsidRPr="00A36FE8">
        <w:rPr>
          <w:sz w:val="22"/>
          <w:szCs w:val="22"/>
        </w:rPr>
        <w:t xml:space="preserve">Figure </w:t>
      </w:r>
      <w:r w:rsidRPr="00A36FE8">
        <w:rPr>
          <w:sz w:val="22"/>
          <w:szCs w:val="22"/>
        </w:rPr>
        <w:fldChar w:fldCharType="begin"/>
      </w:r>
      <w:r w:rsidRPr="00A36FE8">
        <w:rPr>
          <w:sz w:val="22"/>
          <w:szCs w:val="22"/>
        </w:rPr>
        <w:instrText xml:space="preserve"> SEQ Figure \* ARABIC </w:instrText>
      </w:r>
      <w:r w:rsidRPr="00A36FE8">
        <w:rPr>
          <w:sz w:val="22"/>
          <w:szCs w:val="22"/>
        </w:rPr>
        <w:fldChar w:fldCharType="separate"/>
      </w:r>
      <w:r w:rsidR="00CC40E4">
        <w:rPr>
          <w:noProof/>
          <w:sz w:val="22"/>
          <w:szCs w:val="22"/>
        </w:rPr>
        <w:t>1</w:t>
      </w:r>
      <w:r w:rsidRPr="00A36FE8">
        <w:rPr>
          <w:sz w:val="22"/>
          <w:szCs w:val="22"/>
        </w:rPr>
        <w:fldChar w:fldCharType="end"/>
      </w:r>
      <w:bookmarkEnd w:id="0"/>
      <w:r w:rsidRPr="00A36FE8">
        <w:rPr>
          <w:sz w:val="22"/>
          <w:szCs w:val="22"/>
        </w:rPr>
        <w:t xml:space="preserve">: </w:t>
      </w:r>
      <w:r w:rsidR="00DC799E" w:rsidRPr="00A36FE8">
        <w:rPr>
          <w:sz w:val="22"/>
          <w:szCs w:val="22"/>
        </w:rPr>
        <w:t>Examples of colliding MG occasions. In each case</w:t>
      </w:r>
      <w:r w:rsidR="00AA2225" w:rsidRPr="00A36FE8">
        <w:rPr>
          <w:sz w:val="22"/>
          <w:szCs w:val="22"/>
        </w:rPr>
        <w:t>, one occasion from one MG (blue) collides with two occasions from the other MG.</w:t>
      </w:r>
    </w:p>
    <w:p w14:paraId="7126D8CB" w14:textId="4C588E1C" w:rsidR="005426E7" w:rsidRDefault="005426E7" w:rsidP="005426E7">
      <w:pPr>
        <w:rPr>
          <w:b/>
          <w:bCs/>
          <w:sz w:val="22"/>
          <w:szCs w:val="22"/>
        </w:rPr>
      </w:pPr>
    </w:p>
    <w:p w14:paraId="2EF5FEAF" w14:textId="682F4725" w:rsidR="005426E7" w:rsidRPr="00E517BE" w:rsidRDefault="00B0512A" w:rsidP="005426E7">
      <w:pPr>
        <w:rPr>
          <w:sz w:val="22"/>
          <w:szCs w:val="22"/>
        </w:rPr>
      </w:pPr>
      <w:r>
        <w:rPr>
          <w:sz w:val="22"/>
          <w:szCs w:val="22"/>
        </w:rPr>
        <w:t>In RAN4#101-e, t</w:t>
      </w:r>
      <w:r w:rsidR="00775D0B" w:rsidRPr="00E517BE">
        <w:rPr>
          <w:sz w:val="22"/>
          <w:szCs w:val="22"/>
        </w:rPr>
        <w:t>he</w:t>
      </w:r>
      <w:r w:rsidR="00E517BE">
        <w:rPr>
          <w:sz w:val="22"/>
          <w:szCs w:val="22"/>
        </w:rPr>
        <w:t xml:space="preserve"> following </w:t>
      </w:r>
      <w:r w:rsidR="00532CD9">
        <w:rPr>
          <w:sz w:val="22"/>
          <w:szCs w:val="22"/>
        </w:rPr>
        <w:t>options were discussed</w:t>
      </w:r>
      <w:r w:rsidR="00E517BE">
        <w:rPr>
          <w:sz w:val="22"/>
          <w:szCs w:val="22"/>
        </w:rPr>
        <w:t xml:space="preserve"> to </w:t>
      </w:r>
      <w:r w:rsidR="00E81B33">
        <w:rPr>
          <w:sz w:val="22"/>
          <w:szCs w:val="22"/>
        </w:rPr>
        <w:t>resolve gap</w:t>
      </w:r>
      <w:r w:rsidR="00E517BE">
        <w:rPr>
          <w:sz w:val="22"/>
          <w:szCs w:val="22"/>
        </w:rPr>
        <w:t xml:space="preserve"> colli</w:t>
      </w:r>
      <w:r w:rsidR="00E81B33">
        <w:rPr>
          <w:sz w:val="22"/>
          <w:szCs w:val="22"/>
        </w:rPr>
        <w:t>sion</w:t>
      </w:r>
      <w:r w:rsidR="00E517BE">
        <w:rPr>
          <w:sz w:val="22"/>
          <w:szCs w:val="22"/>
        </w:rPr>
        <w:t>s [1]:</w:t>
      </w:r>
    </w:p>
    <w:p w14:paraId="23B12964" w14:textId="170718DD" w:rsidR="0054329F" w:rsidRDefault="00E517BE" w:rsidP="00C735AA">
      <w:pPr>
        <w:overflowPunct w:val="0"/>
        <w:autoSpaceDE w:val="0"/>
        <w:autoSpaceDN w:val="0"/>
        <w:adjustRightInd w:val="0"/>
        <w:spacing w:after="120"/>
        <w:textAlignment w:val="baseline"/>
        <w:rPr>
          <w:rFonts w:asciiTheme="minorHAnsi" w:hAnsiTheme="minorHAnsi" w:cstheme="minorHAnsi"/>
        </w:rPr>
      </w:pPr>
      <w:r w:rsidRPr="00E517BE">
        <w:rPr>
          <w:rFonts w:asciiTheme="minorHAnsi" w:hAnsiTheme="minorHAnsi" w:cstheme="minorHAnsi"/>
          <w:noProof/>
        </w:rPr>
        <mc:AlternateContent>
          <mc:Choice Requires="wps">
            <w:drawing>
              <wp:inline distT="0" distB="0" distL="0" distR="0" wp14:anchorId="74AAA91C" wp14:editId="0F4BE30C">
                <wp:extent cx="6029325" cy="2714625"/>
                <wp:effectExtent l="0" t="0" r="28575"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2714625"/>
                        </a:xfrm>
                        <a:prstGeom prst="rect">
                          <a:avLst/>
                        </a:prstGeom>
                        <a:solidFill>
                          <a:srgbClr val="FFFFFF"/>
                        </a:solidFill>
                        <a:ln w="9525">
                          <a:solidFill>
                            <a:srgbClr val="000000"/>
                          </a:solidFill>
                          <a:miter lim="800000"/>
                          <a:headEnd/>
                          <a:tailEnd/>
                        </a:ln>
                      </wps:spPr>
                      <wps:txbx>
                        <w:txbxContent>
                          <w:p w14:paraId="72578DC2" w14:textId="77777777" w:rsidR="006D2233" w:rsidRPr="006D2233" w:rsidRDefault="006D2233" w:rsidP="006D2233">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6D2233">
                              <w:rPr>
                                <w:rFonts w:ascii="Calibri" w:eastAsia="SimSun" w:hAnsi="Calibri" w:cs="Calibri"/>
                                <w:b/>
                                <w:u w:val="single"/>
                                <w:lang w:eastAsia="ko-KR"/>
                              </w:rPr>
                              <w:t xml:space="preserve">UE </w:t>
                            </w:r>
                            <w:proofErr w:type="spellStart"/>
                            <w:r w:rsidRPr="006D2233">
                              <w:rPr>
                                <w:rFonts w:ascii="Calibri" w:eastAsia="SimSun" w:hAnsi="Calibri" w:cs="Calibri"/>
                                <w:b/>
                                <w:u w:val="single"/>
                                <w:lang w:eastAsia="ko-KR"/>
                              </w:rPr>
                              <w:t>behavior</w:t>
                            </w:r>
                            <w:proofErr w:type="spellEnd"/>
                            <w:r w:rsidRPr="006D2233">
                              <w:rPr>
                                <w:rFonts w:ascii="Calibri" w:eastAsia="SimSun" w:hAnsi="Calibri" w:cs="Calibri"/>
                                <w:b/>
                                <w:u w:val="single"/>
                                <w:lang w:eastAsia="ko-KR"/>
                              </w:rPr>
                              <w:t xml:space="preserve"> during colliding gap occasion</w:t>
                            </w:r>
                          </w:p>
                          <w:p w14:paraId="23E65246" w14:textId="77777777" w:rsidR="006D2233" w:rsidRPr="006D2233" w:rsidRDefault="006D2233" w:rsidP="006D2233">
                            <w:pPr>
                              <w:numPr>
                                <w:ilvl w:val="0"/>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Open issue</w:t>
                            </w:r>
                          </w:p>
                          <w:p w14:paraId="55EF1893" w14:textId="77777777" w:rsidR="006D2233" w:rsidRPr="006D2233" w:rsidRDefault="006D2233" w:rsidP="006D2233">
                            <w:pPr>
                              <w:numPr>
                                <w:ilvl w:val="1"/>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Option 1: Priority rule </w:t>
                            </w:r>
                          </w:p>
                          <w:p w14:paraId="508EB4BD"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UE will only do the measurement </w:t>
                            </w:r>
                            <w:proofErr w:type="spellStart"/>
                            <w:r w:rsidRPr="006D2233">
                              <w:rPr>
                                <w:rFonts w:eastAsia="Times New Roman"/>
                                <w:lang w:eastAsia="ko-KR"/>
                              </w:rPr>
                              <w:t>w.r.t.</w:t>
                            </w:r>
                            <w:proofErr w:type="spellEnd"/>
                            <w:r w:rsidRPr="006D2233">
                              <w:rPr>
                                <w:rFonts w:eastAsia="Times New Roman"/>
                                <w:lang w:eastAsia="ko-KR"/>
                              </w:rPr>
                              <w:t xml:space="preserve"> the gap with higher priority on all colliding occasions</w:t>
                            </w:r>
                          </w:p>
                          <w:p w14:paraId="0DB8A1BC"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The priority can be configurable or fixed</w:t>
                            </w:r>
                          </w:p>
                          <w:p w14:paraId="7F21726C"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FFS whether to resume data scheduling during dropped gap occasions</w:t>
                            </w:r>
                          </w:p>
                          <w:p w14:paraId="412FA43A" w14:textId="77777777" w:rsidR="006D2233" w:rsidRPr="006D2233" w:rsidRDefault="006D2233" w:rsidP="006D2233">
                            <w:pPr>
                              <w:numPr>
                                <w:ilvl w:val="1"/>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Option 5: Compromised proposal from moderator</w:t>
                            </w:r>
                          </w:p>
                          <w:p w14:paraId="5BBC1CCF"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Introduce gap sharing rule. </w:t>
                            </w:r>
                          </w:p>
                          <w:p w14:paraId="5AAA25F0"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Request RAN2 to reserve some RRC </w:t>
                            </w:r>
                            <w:proofErr w:type="spellStart"/>
                            <w:r w:rsidRPr="006D2233">
                              <w:rPr>
                                <w:rFonts w:eastAsia="Times New Roman"/>
                                <w:lang w:eastAsia="ko-KR"/>
                              </w:rPr>
                              <w:t>signaling</w:t>
                            </w:r>
                            <w:proofErr w:type="spellEnd"/>
                            <w:r w:rsidRPr="006D2233">
                              <w:rPr>
                                <w:rFonts w:eastAsia="Times New Roman"/>
                                <w:lang w:eastAsia="ko-KR"/>
                              </w:rPr>
                              <w:t xml:space="preserve"> for different sharing factors. </w:t>
                            </w:r>
                          </w:p>
                          <w:p w14:paraId="4C7E41E0" w14:textId="77777777" w:rsidR="006D2233" w:rsidRPr="006D2233" w:rsidRDefault="006D2233" w:rsidP="006D2233">
                            <w:pPr>
                              <w:numPr>
                                <w:ilvl w:val="4"/>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The signalling design may consider the possibility of resuming data scheduling on dropped gaps</w:t>
                            </w:r>
                          </w:p>
                          <w:p w14:paraId="22B2187A"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Rel-17 requirements will only consider sharing ratios 0% and 100%. </w:t>
                            </w:r>
                          </w:p>
                          <w:p w14:paraId="2561BB97"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The requirements for other sharing factors are FFS in later releases.  </w:t>
                            </w:r>
                          </w:p>
                          <w:p w14:paraId="31665D55"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FFS whether the resume scheduling on those dropped gaps as well as the impact to other intra-frequency measurements</w:t>
                            </w:r>
                          </w:p>
                          <w:p w14:paraId="07186D20" w14:textId="1AF36F88" w:rsidR="00E517BE" w:rsidRPr="006D2233" w:rsidRDefault="00E517BE" w:rsidP="006D2233">
                            <w:pPr>
                              <w:overflowPunct w:val="0"/>
                              <w:autoSpaceDE w:val="0"/>
                              <w:autoSpaceDN w:val="0"/>
                              <w:adjustRightInd w:val="0"/>
                              <w:spacing w:after="120"/>
                              <w:textAlignment w:val="baseline"/>
                              <w:rPr>
                                <w:sz w:val="22"/>
                                <w:szCs w:val="22"/>
                              </w:rPr>
                            </w:pPr>
                          </w:p>
                        </w:txbxContent>
                      </wps:txbx>
                      <wps:bodyPr rot="0" vert="horz" wrap="square" lIns="91440" tIns="45720" rIns="91440" bIns="45720" anchor="t" anchorCtr="0">
                        <a:noAutofit/>
                      </wps:bodyPr>
                    </wps:wsp>
                  </a:graphicData>
                </a:graphic>
              </wp:inline>
            </w:drawing>
          </mc:Choice>
          <mc:Fallback>
            <w:pict>
              <v:shape w14:anchorId="74AAA91C" id="_x0000_s1029" type="#_x0000_t202" style="width:474.75pt;height:21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">
                <v:textbox>
                  <w:txbxContent>
                    <w:p w14:paraId="72578DC2" w14:textId="77777777" w:rsidR="006D2233" w:rsidRPr="006D2233" w:rsidRDefault="006D2233" w:rsidP="006D2233">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6D2233">
                        <w:rPr>
                          <w:rFonts w:ascii="Calibri" w:eastAsia="SimSun" w:hAnsi="Calibri" w:cs="Calibri"/>
                          <w:b/>
                          <w:u w:val="single"/>
                          <w:lang w:eastAsia="ko-KR"/>
                        </w:rPr>
                        <w:t>UE behavior during colliding gap occasion</w:t>
                      </w:r>
                    </w:p>
                    <w:p w14:paraId="23E65246" w14:textId="77777777" w:rsidR="006D2233" w:rsidRPr="006D2233" w:rsidRDefault="006D2233" w:rsidP="006D2233">
                      <w:pPr>
                        <w:numPr>
                          <w:ilvl w:val="0"/>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Open issue</w:t>
                      </w:r>
                    </w:p>
                    <w:p w14:paraId="55EF1893" w14:textId="77777777" w:rsidR="006D2233" w:rsidRPr="006D2233" w:rsidRDefault="006D2233" w:rsidP="006D2233">
                      <w:pPr>
                        <w:numPr>
                          <w:ilvl w:val="1"/>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Option 1: Priority rule </w:t>
                      </w:r>
                    </w:p>
                    <w:p w14:paraId="508EB4BD"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UE will only do the measurement w.r.t. the gap with higher priority on all colliding occasions</w:t>
                      </w:r>
                    </w:p>
                    <w:p w14:paraId="0DB8A1BC"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The priority can be configurable or fixed</w:t>
                      </w:r>
                    </w:p>
                    <w:p w14:paraId="7F21726C"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FFS whether to resume data scheduling during dropped gap occasions</w:t>
                      </w:r>
                    </w:p>
                    <w:p w14:paraId="412FA43A" w14:textId="77777777" w:rsidR="006D2233" w:rsidRPr="006D2233" w:rsidRDefault="006D2233" w:rsidP="006D2233">
                      <w:pPr>
                        <w:numPr>
                          <w:ilvl w:val="1"/>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Option 5: Compromised proposal from moderator</w:t>
                      </w:r>
                    </w:p>
                    <w:p w14:paraId="5BBC1CCF" w14:textId="77777777" w:rsidR="006D2233" w:rsidRPr="006D2233" w:rsidRDefault="006D2233" w:rsidP="006D2233">
                      <w:pPr>
                        <w:numPr>
                          <w:ilvl w:val="2"/>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Introduce gap sharing rule. </w:t>
                      </w:r>
                    </w:p>
                    <w:p w14:paraId="5AAA25F0"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Request RAN2 to reserve some RRC signaling for different sharing factors. </w:t>
                      </w:r>
                    </w:p>
                    <w:p w14:paraId="4C7E41E0" w14:textId="77777777" w:rsidR="006D2233" w:rsidRPr="006D2233" w:rsidRDefault="006D2233" w:rsidP="006D2233">
                      <w:pPr>
                        <w:numPr>
                          <w:ilvl w:val="4"/>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The signalling design may consider the possibility of resuming data scheduling on dropped gaps</w:t>
                      </w:r>
                    </w:p>
                    <w:p w14:paraId="22B2187A"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Rel-17 requirements will only consider sharing ratios 0% and 100%. </w:t>
                      </w:r>
                    </w:p>
                    <w:p w14:paraId="2561BB97"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 xml:space="preserve">The requirements for other sharing factors are FFS in later releases.  </w:t>
                      </w:r>
                    </w:p>
                    <w:p w14:paraId="31665D55" w14:textId="77777777" w:rsidR="006D2233" w:rsidRPr="006D2233" w:rsidRDefault="006D2233" w:rsidP="006D2233">
                      <w:pPr>
                        <w:numPr>
                          <w:ilvl w:val="3"/>
                          <w:numId w:val="19"/>
                        </w:numPr>
                        <w:overflowPunct w:val="0"/>
                        <w:autoSpaceDE w:val="0"/>
                        <w:autoSpaceDN w:val="0"/>
                        <w:adjustRightInd w:val="0"/>
                        <w:spacing w:line="259" w:lineRule="auto"/>
                        <w:contextualSpacing/>
                        <w:textAlignment w:val="baseline"/>
                        <w:rPr>
                          <w:rFonts w:eastAsia="Times New Roman"/>
                          <w:lang w:eastAsia="ko-KR"/>
                        </w:rPr>
                      </w:pPr>
                      <w:r w:rsidRPr="006D2233">
                        <w:rPr>
                          <w:rFonts w:eastAsia="Times New Roman"/>
                          <w:lang w:eastAsia="ko-KR"/>
                        </w:rPr>
                        <w:t>FFS whether the resume scheduling on those dropped gaps as well as the impact to other intra-frequency measurements</w:t>
                      </w:r>
                    </w:p>
                    <w:p w14:paraId="07186D20" w14:textId="1AF36F88" w:rsidR="00E517BE" w:rsidRPr="006D2233" w:rsidRDefault="00E517BE" w:rsidP="006D2233">
                      <w:pPr>
                        <w:overflowPunct w:val="0"/>
                        <w:autoSpaceDE w:val="0"/>
                        <w:autoSpaceDN w:val="0"/>
                        <w:adjustRightInd w:val="0"/>
                        <w:spacing w:after="120"/>
                        <w:textAlignment w:val="baseline"/>
                        <w:rPr>
                          <w:sz w:val="22"/>
                          <w:szCs w:val="22"/>
                        </w:rPr>
                      </w:pPr>
                    </w:p>
                  </w:txbxContent>
                </v:textbox>
                <w10:anchorlock/>
              </v:shape>
            </w:pict>
          </mc:Fallback>
        </mc:AlternateContent>
      </w:r>
    </w:p>
    <w:p w14:paraId="63B17D9A" w14:textId="2B2C60D4" w:rsidR="005C7241" w:rsidRDefault="005C7241" w:rsidP="00C735AA">
      <w:pPr>
        <w:overflowPunct w:val="0"/>
        <w:autoSpaceDE w:val="0"/>
        <w:autoSpaceDN w:val="0"/>
        <w:adjustRightInd w:val="0"/>
        <w:spacing w:after="120"/>
        <w:textAlignment w:val="baseline"/>
        <w:rPr>
          <w:b/>
          <w:bCs/>
          <w:sz w:val="22"/>
          <w:szCs w:val="22"/>
        </w:rPr>
      </w:pPr>
    </w:p>
    <w:p w14:paraId="4A3F48EB" w14:textId="77777777" w:rsidR="00F52415" w:rsidRDefault="00F52415" w:rsidP="00C735AA">
      <w:pPr>
        <w:overflowPunct w:val="0"/>
        <w:autoSpaceDE w:val="0"/>
        <w:autoSpaceDN w:val="0"/>
        <w:adjustRightInd w:val="0"/>
        <w:spacing w:after="120"/>
        <w:textAlignment w:val="baseline"/>
        <w:rPr>
          <w:sz w:val="22"/>
          <w:szCs w:val="22"/>
        </w:rPr>
      </w:pPr>
    </w:p>
    <w:p w14:paraId="5381ADB4" w14:textId="77777777" w:rsidR="008A12C9" w:rsidRDefault="008A12C9" w:rsidP="00C735AA">
      <w:pPr>
        <w:overflowPunct w:val="0"/>
        <w:autoSpaceDE w:val="0"/>
        <w:autoSpaceDN w:val="0"/>
        <w:adjustRightInd w:val="0"/>
        <w:spacing w:after="120"/>
        <w:textAlignment w:val="baseline"/>
        <w:rPr>
          <w:sz w:val="22"/>
          <w:szCs w:val="22"/>
        </w:rPr>
      </w:pPr>
    </w:p>
    <w:p w14:paraId="4DFCEFFA" w14:textId="57AF076D" w:rsidR="008A12C9" w:rsidRDefault="00DB679F" w:rsidP="00C735AA">
      <w:pPr>
        <w:overflowPunct w:val="0"/>
        <w:autoSpaceDE w:val="0"/>
        <w:autoSpaceDN w:val="0"/>
        <w:adjustRightInd w:val="0"/>
        <w:spacing w:after="120"/>
        <w:textAlignment w:val="baseline"/>
        <w:rPr>
          <w:sz w:val="22"/>
          <w:szCs w:val="22"/>
        </w:rPr>
      </w:pPr>
      <w:r>
        <w:rPr>
          <w:sz w:val="22"/>
          <w:szCs w:val="22"/>
        </w:rPr>
        <w:lastRenderedPageBreak/>
        <w:t>Between the two options above</w:t>
      </w:r>
      <w:r w:rsidR="00241611">
        <w:rPr>
          <w:sz w:val="22"/>
          <w:szCs w:val="22"/>
        </w:rPr>
        <w:t xml:space="preserve">, </w:t>
      </w:r>
      <w:r w:rsidR="008A12C9">
        <w:rPr>
          <w:sz w:val="22"/>
          <w:szCs w:val="22"/>
        </w:rPr>
        <w:t xml:space="preserve">option 1 </w:t>
      </w:r>
      <w:r w:rsidR="00241611">
        <w:rPr>
          <w:sz w:val="22"/>
          <w:szCs w:val="22"/>
        </w:rPr>
        <w:t>is preferrable</w:t>
      </w:r>
      <w:r>
        <w:rPr>
          <w:sz w:val="22"/>
          <w:szCs w:val="22"/>
        </w:rPr>
        <w:t xml:space="preserve"> for simplicity</w:t>
      </w:r>
      <w:r w:rsidR="008F503F">
        <w:rPr>
          <w:sz w:val="22"/>
          <w:szCs w:val="22"/>
        </w:rPr>
        <w:t xml:space="preserve"> and robustness. Robustness would be achieved by </w:t>
      </w:r>
      <w:r w:rsidR="00C94075">
        <w:rPr>
          <w:sz w:val="22"/>
          <w:szCs w:val="22"/>
        </w:rPr>
        <w:t>requi</w:t>
      </w:r>
      <w:r w:rsidR="008F503F">
        <w:rPr>
          <w:sz w:val="22"/>
          <w:szCs w:val="22"/>
        </w:rPr>
        <w:t xml:space="preserve">ring that each concurrent MG is configured with a </w:t>
      </w:r>
      <w:r w:rsidR="00130FFF">
        <w:rPr>
          <w:sz w:val="22"/>
          <w:szCs w:val="22"/>
        </w:rPr>
        <w:t>unique priority</w:t>
      </w:r>
      <w:r w:rsidR="00962D76">
        <w:rPr>
          <w:sz w:val="22"/>
          <w:szCs w:val="22"/>
        </w:rPr>
        <w:t>,</w:t>
      </w:r>
      <w:r w:rsidR="00274A3B">
        <w:rPr>
          <w:sz w:val="22"/>
          <w:szCs w:val="22"/>
        </w:rPr>
        <w:t xml:space="preserve"> so that </w:t>
      </w:r>
      <w:r w:rsidR="00C17BA4">
        <w:rPr>
          <w:sz w:val="22"/>
          <w:szCs w:val="22"/>
        </w:rPr>
        <w:t xml:space="preserve">collisions between any instances of </w:t>
      </w:r>
      <w:r w:rsidR="00A90307">
        <w:rPr>
          <w:sz w:val="22"/>
          <w:szCs w:val="22"/>
        </w:rPr>
        <w:t xml:space="preserve">any of the MG can be resolved unambiguously. </w:t>
      </w:r>
      <w:r w:rsidR="000A3E7D">
        <w:rPr>
          <w:sz w:val="22"/>
          <w:szCs w:val="22"/>
        </w:rPr>
        <w:t>i.e. it would be clear which gap instance</w:t>
      </w:r>
      <w:r w:rsidR="00B533A5">
        <w:rPr>
          <w:sz w:val="22"/>
          <w:szCs w:val="22"/>
        </w:rPr>
        <w:t xml:space="preserve"> is kept</w:t>
      </w:r>
      <w:r w:rsidR="00BD61C6">
        <w:rPr>
          <w:sz w:val="22"/>
          <w:szCs w:val="22"/>
        </w:rPr>
        <w:t xml:space="preserve"> and which ones are dropped</w:t>
      </w:r>
      <w:r w:rsidR="00B533A5">
        <w:rPr>
          <w:sz w:val="22"/>
          <w:szCs w:val="22"/>
        </w:rPr>
        <w:t xml:space="preserve"> </w:t>
      </w:r>
      <w:r w:rsidR="00A73634">
        <w:rPr>
          <w:sz w:val="22"/>
          <w:szCs w:val="22"/>
        </w:rPr>
        <w:t xml:space="preserve">in each collision. </w:t>
      </w:r>
      <w:r w:rsidR="00B81294">
        <w:rPr>
          <w:sz w:val="22"/>
          <w:szCs w:val="22"/>
        </w:rPr>
        <w:t>It</w:t>
      </w:r>
      <w:r w:rsidR="00A73634">
        <w:rPr>
          <w:sz w:val="22"/>
          <w:szCs w:val="22"/>
        </w:rPr>
        <w:t xml:space="preserve"> would </w:t>
      </w:r>
      <w:r w:rsidR="00D67335">
        <w:rPr>
          <w:sz w:val="22"/>
          <w:szCs w:val="22"/>
        </w:rPr>
        <w:t>enable</w:t>
      </w:r>
      <w:r w:rsidR="00A73634">
        <w:rPr>
          <w:sz w:val="22"/>
          <w:szCs w:val="22"/>
        </w:rPr>
        <w:t xml:space="preserve"> </w:t>
      </w:r>
      <w:r w:rsidR="00D67335">
        <w:rPr>
          <w:sz w:val="22"/>
          <w:szCs w:val="22"/>
        </w:rPr>
        <w:t xml:space="preserve">the network to schedule data </w:t>
      </w:r>
      <w:r w:rsidR="003408E9">
        <w:rPr>
          <w:sz w:val="22"/>
          <w:szCs w:val="22"/>
        </w:rPr>
        <w:t>transfer</w:t>
      </w:r>
      <w:r w:rsidR="00E86614">
        <w:rPr>
          <w:sz w:val="22"/>
          <w:szCs w:val="22"/>
        </w:rPr>
        <w:t>s with</w:t>
      </w:r>
      <w:r w:rsidR="00D67335">
        <w:rPr>
          <w:sz w:val="22"/>
          <w:szCs w:val="22"/>
        </w:rPr>
        <w:t xml:space="preserve"> the UE during the dropped gap instances.</w:t>
      </w:r>
    </w:p>
    <w:p w14:paraId="08BCE99D" w14:textId="17B83D2B" w:rsidR="00B81294" w:rsidRDefault="00775B04" w:rsidP="00C735AA">
      <w:pPr>
        <w:overflowPunct w:val="0"/>
        <w:autoSpaceDE w:val="0"/>
        <w:autoSpaceDN w:val="0"/>
        <w:adjustRightInd w:val="0"/>
        <w:spacing w:after="120"/>
        <w:textAlignment w:val="baseline"/>
        <w:rPr>
          <w:sz w:val="22"/>
          <w:szCs w:val="22"/>
        </w:rPr>
      </w:pPr>
      <w:r>
        <w:rPr>
          <w:sz w:val="22"/>
          <w:szCs w:val="22"/>
        </w:rPr>
        <w:t>Option 5</w:t>
      </w:r>
      <w:r w:rsidR="00E07F0E">
        <w:rPr>
          <w:sz w:val="22"/>
          <w:szCs w:val="22"/>
        </w:rPr>
        <w:t xml:space="preserve"> does not offer any advantages over option 1</w:t>
      </w:r>
      <w:r w:rsidR="00F156ED">
        <w:rPr>
          <w:sz w:val="22"/>
          <w:szCs w:val="22"/>
        </w:rPr>
        <w:t xml:space="preserve"> if only </w:t>
      </w:r>
      <w:r w:rsidR="005B5AA8">
        <w:rPr>
          <w:sz w:val="22"/>
          <w:szCs w:val="22"/>
        </w:rPr>
        <w:t>sharing ratios of 0% and 100% are supported</w:t>
      </w:r>
      <w:r w:rsidR="00E07F0E">
        <w:rPr>
          <w:sz w:val="22"/>
          <w:szCs w:val="22"/>
        </w:rPr>
        <w:t>.</w:t>
      </w:r>
      <w:r>
        <w:rPr>
          <w:sz w:val="22"/>
          <w:szCs w:val="22"/>
        </w:rPr>
        <w:t xml:space="preserve"> </w:t>
      </w:r>
      <w:r w:rsidR="00DB293C">
        <w:rPr>
          <w:sz w:val="22"/>
          <w:szCs w:val="22"/>
        </w:rPr>
        <w:t>Whether</w:t>
      </w:r>
      <w:r w:rsidR="005B5AA8">
        <w:rPr>
          <w:sz w:val="22"/>
          <w:szCs w:val="22"/>
        </w:rPr>
        <w:t xml:space="preserve"> more flexible sharing ratios</w:t>
      </w:r>
      <w:r w:rsidR="00DB293C">
        <w:rPr>
          <w:sz w:val="22"/>
          <w:szCs w:val="22"/>
        </w:rPr>
        <w:t xml:space="preserve"> can be supported would depend on the</w:t>
      </w:r>
      <w:r w:rsidR="00854811">
        <w:rPr>
          <w:sz w:val="22"/>
          <w:szCs w:val="22"/>
        </w:rPr>
        <w:t xml:space="preserve"> signalling</w:t>
      </w:r>
      <w:r w:rsidR="00DB293C">
        <w:rPr>
          <w:sz w:val="22"/>
          <w:szCs w:val="22"/>
        </w:rPr>
        <w:t xml:space="preserve"> introduced by RAN2</w:t>
      </w:r>
      <w:r w:rsidR="002658FC">
        <w:rPr>
          <w:sz w:val="22"/>
          <w:szCs w:val="22"/>
        </w:rPr>
        <w:t>.</w:t>
      </w:r>
      <w:r w:rsidR="00854811">
        <w:rPr>
          <w:sz w:val="22"/>
          <w:szCs w:val="22"/>
        </w:rPr>
        <w:t xml:space="preserve"> </w:t>
      </w:r>
      <w:r w:rsidR="005B622E">
        <w:rPr>
          <w:sz w:val="22"/>
          <w:szCs w:val="22"/>
        </w:rPr>
        <w:t>Furthermore, additional</w:t>
      </w:r>
      <w:r w:rsidR="00854811">
        <w:rPr>
          <w:sz w:val="22"/>
          <w:szCs w:val="22"/>
        </w:rPr>
        <w:t xml:space="preserve"> rules</w:t>
      </w:r>
      <w:r w:rsidR="005B622E">
        <w:rPr>
          <w:sz w:val="22"/>
          <w:szCs w:val="22"/>
        </w:rPr>
        <w:t xml:space="preserve"> may be needed</w:t>
      </w:r>
      <w:r w:rsidR="00854811">
        <w:rPr>
          <w:sz w:val="22"/>
          <w:szCs w:val="22"/>
        </w:rPr>
        <w:t xml:space="preserve"> to be able to resolve collisions unambi</w:t>
      </w:r>
      <w:r w:rsidR="00383D72">
        <w:rPr>
          <w:sz w:val="22"/>
          <w:szCs w:val="22"/>
        </w:rPr>
        <w:t>guously</w:t>
      </w:r>
      <w:r w:rsidR="00065801">
        <w:rPr>
          <w:sz w:val="22"/>
          <w:szCs w:val="22"/>
        </w:rPr>
        <w:t xml:space="preserve">. </w:t>
      </w:r>
      <w:r w:rsidR="005F6063">
        <w:rPr>
          <w:sz w:val="22"/>
          <w:szCs w:val="22"/>
        </w:rPr>
        <w:t>If</w:t>
      </w:r>
      <w:r w:rsidR="0053627E">
        <w:rPr>
          <w:sz w:val="22"/>
          <w:szCs w:val="22"/>
        </w:rPr>
        <w:t xml:space="preserve"> collisions</w:t>
      </w:r>
      <w:r w:rsidR="005F6063">
        <w:rPr>
          <w:sz w:val="22"/>
          <w:szCs w:val="22"/>
        </w:rPr>
        <w:t xml:space="preserve"> cannot be resolved unambiguously</w:t>
      </w:r>
      <w:r w:rsidR="003146DD">
        <w:rPr>
          <w:sz w:val="22"/>
          <w:szCs w:val="22"/>
        </w:rPr>
        <w:t>,</w:t>
      </w:r>
      <w:r w:rsidR="00F67BE7">
        <w:rPr>
          <w:sz w:val="22"/>
          <w:szCs w:val="22"/>
        </w:rPr>
        <w:t xml:space="preserve"> data transfer</w:t>
      </w:r>
      <w:r w:rsidR="00B93245">
        <w:rPr>
          <w:sz w:val="22"/>
          <w:szCs w:val="22"/>
        </w:rPr>
        <w:t>s</w:t>
      </w:r>
      <w:r w:rsidR="00F67BE7">
        <w:rPr>
          <w:sz w:val="22"/>
          <w:szCs w:val="22"/>
        </w:rPr>
        <w:t xml:space="preserve"> cannot be scheduled </w:t>
      </w:r>
      <w:r w:rsidR="00B93245">
        <w:rPr>
          <w:sz w:val="22"/>
          <w:szCs w:val="22"/>
        </w:rPr>
        <w:t>during any gap occasions involved in a collision</w:t>
      </w:r>
      <w:r w:rsidR="003146DD">
        <w:rPr>
          <w:sz w:val="22"/>
          <w:szCs w:val="22"/>
        </w:rPr>
        <w:t>.</w:t>
      </w:r>
    </w:p>
    <w:p w14:paraId="4A423792" w14:textId="2D1D095D" w:rsidR="009A5D27" w:rsidRDefault="00766369" w:rsidP="00C735AA">
      <w:pPr>
        <w:overflowPunct w:val="0"/>
        <w:autoSpaceDE w:val="0"/>
        <w:autoSpaceDN w:val="0"/>
        <w:adjustRightInd w:val="0"/>
        <w:spacing w:after="120"/>
        <w:textAlignment w:val="baseline"/>
        <w:rPr>
          <w:sz w:val="22"/>
          <w:szCs w:val="22"/>
        </w:rPr>
      </w:pPr>
      <w:r>
        <w:rPr>
          <w:sz w:val="22"/>
          <w:szCs w:val="22"/>
        </w:rPr>
        <w:t>In our view, RAN4 should aim to simplify this feature</w:t>
      </w:r>
      <w:r w:rsidR="00EF1CA1">
        <w:rPr>
          <w:sz w:val="22"/>
          <w:szCs w:val="22"/>
        </w:rPr>
        <w:t xml:space="preserve"> of concurrent MG</w:t>
      </w:r>
      <w:r>
        <w:rPr>
          <w:sz w:val="22"/>
          <w:szCs w:val="22"/>
        </w:rPr>
        <w:t xml:space="preserve"> by limiting the number of </w:t>
      </w:r>
      <w:r w:rsidR="000D2F52">
        <w:rPr>
          <w:sz w:val="22"/>
          <w:szCs w:val="22"/>
        </w:rPr>
        <w:t>overlapping configurations, if any, that may be supported</w:t>
      </w:r>
      <w:r w:rsidR="003B2F69">
        <w:rPr>
          <w:sz w:val="22"/>
          <w:szCs w:val="22"/>
        </w:rPr>
        <w:t xml:space="preserve"> and agree to simple rules to handle </w:t>
      </w:r>
      <w:r w:rsidR="00DE6028">
        <w:rPr>
          <w:sz w:val="22"/>
          <w:szCs w:val="22"/>
        </w:rPr>
        <w:t>gap collisions.</w:t>
      </w:r>
    </w:p>
    <w:p w14:paraId="2F20AFEF" w14:textId="2B7C7918" w:rsidR="000D2F52" w:rsidRDefault="00DE6028" w:rsidP="00C735AA">
      <w:pPr>
        <w:overflowPunct w:val="0"/>
        <w:autoSpaceDE w:val="0"/>
        <w:autoSpaceDN w:val="0"/>
        <w:adjustRightInd w:val="0"/>
        <w:spacing w:after="120"/>
        <w:textAlignment w:val="baseline"/>
        <w:rPr>
          <w:sz w:val="22"/>
          <w:szCs w:val="22"/>
        </w:rPr>
      </w:pPr>
      <w:r>
        <w:rPr>
          <w:sz w:val="22"/>
          <w:szCs w:val="22"/>
        </w:rPr>
        <w:t xml:space="preserve">We do not see a good motivation to support concurrent MG </w:t>
      </w:r>
      <w:r w:rsidR="00B72335">
        <w:rPr>
          <w:sz w:val="22"/>
          <w:szCs w:val="22"/>
        </w:rPr>
        <w:t>with the same MGRP when all gap instances</w:t>
      </w:r>
      <w:r w:rsidR="002910E9">
        <w:rPr>
          <w:sz w:val="22"/>
          <w:szCs w:val="22"/>
        </w:rPr>
        <w:t xml:space="preserve"> overlap fully or partially.</w:t>
      </w:r>
    </w:p>
    <w:p w14:paraId="6FC4F2B3" w14:textId="0D296988" w:rsidR="002910E9" w:rsidRPr="0031522B" w:rsidRDefault="002910E9" w:rsidP="002910E9">
      <w:pPr>
        <w:overflowPunct w:val="0"/>
        <w:autoSpaceDE w:val="0"/>
        <w:autoSpaceDN w:val="0"/>
        <w:adjustRightInd w:val="0"/>
        <w:spacing w:after="120"/>
        <w:textAlignment w:val="baseline"/>
        <w:rPr>
          <w:b/>
          <w:bCs/>
          <w:sz w:val="22"/>
          <w:szCs w:val="22"/>
        </w:rPr>
      </w:pPr>
      <w:r>
        <w:rPr>
          <w:b/>
          <w:bCs/>
          <w:sz w:val="22"/>
          <w:szCs w:val="22"/>
        </w:rPr>
        <w:t xml:space="preserve">Proposal </w:t>
      </w:r>
      <w:r w:rsidR="00D81E50">
        <w:rPr>
          <w:b/>
          <w:bCs/>
          <w:sz w:val="22"/>
          <w:szCs w:val="22"/>
        </w:rPr>
        <w:t>6</w:t>
      </w:r>
      <w:r>
        <w:rPr>
          <w:b/>
          <w:bCs/>
          <w:sz w:val="22"/>
          <w:szCs w:val="22"/>
        </w:rPr>
        <w:t xml:space="preserve">: </w:t>
      </w:r>
      <w:r w:rsidR="001F09B0">
        <w:rPr>
          <w:b/>
          <w:bCs/>
          <w:sz w:val="22"/>
          <w:szCs w:val="22"/>
        </w:rPr>
        <w:t>S</w:t>
      </w:r>
      <w:r>
        <w:rPr>
          <w:b/>
          <w:bCs/>
          <w:sz w:val="22"/>
          <w:szCs w:val="22"/>
        </w:rPr>
        <w:t xml:space="preserve">upport </w:t>
      </w:r>
      <w:r w:rsidR="001F09B0">
        <w:rPr>
          <w:b/>
          <w:bCs/>
          <w:sz w:val="22"/>
          <w:szCs w:val="22"/>
        </w:rPr>
        <w:t>priori</w:t>
      </w:r>
      <w:r w:rsidR="00B27DA3">
        <w:rPr>
          <w:b/>
          <w:bCs/>
          <w:sz w:val="22"/>
          <w:szCs w:val="22"/>
        </w:rPr>
        <w:t>ty rule (option 1) to resolve collisions between concurrent MG instances</w:t>
      </w:r>
      <w:r>
        <w:rPr>
          <w:b/>
          <w:bCs/>
          <w:sz w:val="22"/>
          <w:szCs w:val="22"/>
        </w:rPr>
        <w:t>.</w:t>
      </w:r>
      <w:r w:rsidR="00B27DA3">
        <w:rPr>
          <w:b/>
          <w:bCs/>
          <w:sz w:val="22"/>
          <w:szCs w:val="22"/>
        </w:rPr>
        <w:t xml:space="preserve"> Each concurrent MG should </w:t>
      </w:r>
      <w:r w:rsidR="008A61B5">
        <w:rPr>
          <w:b/>
          <w:bCs/>
          <w:sz w:val="22"/>
          <w:szCs w:val="22"/>
        </w:rPr>
        <w:t>be assigned a unique priority</w:t>
      </w:r>
      <w:r w:rsidR="00A009FA">
        <w:rPr>
          <w:b/>
          <w:bCs/>
          <w:sz w:val="22"/>
          <w:szCs w:val="22"/>
        </w:rPr>
        <w:t xml:space="preserve"> so that collisions can be resolved </w:t>
      </w:r>
      <w:r w:rsidR="00A80174">
        <w:rPr>
          <w:b/>
          <w:bCs/>
          <w:sz w:val="22"/>
          <w:szCs w:val="22"/>
        </w:rPr>
        <w:t xml:space="preserve">without </w:t>
      </w:r>
      <w:r w:rsidR="00A009FA">
        <w:rPr>
          <w:b/>
          <w:bCs/>
          <w:sz w:val="22"/>
          <w:szCs w:val="22"/>
        </w:rPr>
        <w:t>ambigu</w:t>
      </w:r>
      <w:r w:rsidR="00350210">
        <w:rPr>
          <w:b/>
          <w:bCs/>
          <w:sz w:val="22"/>
          <w:szCs w:val="22"/>
        </w:rPr>
        <w:t>ity</w:t>
      </w:r>
      <w:r w:rsidR="00A009FA">
        <w:rPr>
          <w:b/>
          <w:bCs/>
          <w:sz w:val="22"/>
          <w:szCs w:val="22"/>
        </w:rPr>
        <w:t xml:space="preserve"> and</w:t>
      </w:r>
      <w:r w:rsidR="008A61B5">
        <w:rPr>
          <w:b/>
          <w:bCs/>
          <w:sz w:val="22"/>
          <w:szCs w:val="22"/>
        </w:rPr>
        <w:t xml:space="preserve"> </w:t>
      </w:r>
      <w:r w:rsidR="00A009FA">
        <w:rPr>
          <w:b/>
          <w:bCs/>
          <w:sz w:val="22"/>
          <w:szCs w:val="22"/>
        </w:rPr>
        <w:t>d</w:t>
      </w:r>
      <w:r w:rsidR="008A61B5">
        <w:rPr>
          <w:b/>
          <w:bCs/>
          <w:sz w:val="22"/>
          <w:szCs w:val="22"/>
        </w:rPr>
        <w:t xml:space="preserve">ata </w:t>
      </w:r>
      <w:r w:rsidR="001C52BA">
        <w:rPr>
          <w:b/>
          <w:bCs/>
          <w:sz w:val="22"/>
          <w:szCs w:val="22"/>
        </w:rPr>
        <w:t xml:space="preserve">transfers </w:t>
      </w:r>
      <w:r w:rsidR="008F1EC6">
        <w:rPr>
          <w:b/>
          <w:bCs/>
          <w:sz w:val="22"/>
          <w:szCs w:val="22"/>
        </w:rPr>
        <w:t>can be</w:t>
      </w:r>
      <w:r w:rsidR="001C52BA">
        <w:rPr>
          <w:b/>
          <w:bCs/>
          <w:sz w:val="22"/>
          <w:szCs w:val="22"/>
        </w:rPr>
        <w:t xml:space="preserve"> </w:t>
      </w:r>
      <w:r w:rsidR="008F1EC6">
        <w:rPr>
          <w:b/>
          <w:bCs/>
          <w:sz w:val="22"/>
          <w:szCs w:val="22"/>
        </w:rPr>
        <w:t>schedul</w:t>
      </w:r>
      <w:r w:rsidR="001C52BA">
        <w:rPr>
          <w:b/>
          <w:bCs/>
          <w:sz w:val="22"/>
          <w:szCs w:val="22"/>
        </w:rPr>
        <w:t xml:space="preserve">ed during the </w:t>
      </w:r>
      <w:r w:rsidR="00A009FA">
        <w:rPr>
          <w:b/>
          <w:bCs/>
          <w:sz w:val="22"/>
          <w:szCs w:val="22"/>
        </w:rPr>
        <w:t>dropped gap instances.</w:t>
      </w:r>
    </w:p>
    <w:p w14:paraId="3F9BB3FC" w14:textId="429C7E40" w:rsidR="00472EDC" w:rsidRPr="00F003F7" w:rsidRDefault="00472EDC" w:rsidP="001F09B0">
      <w:pPr>
        <w:overflowPunct w:val="0"/>
        <w:autoSpaceDE w:val="0"/>
        <w:autoSpaceDN w:val="0"/>
        <w:adjustRightInd w:val="0"/>
        <w:spacing w:after="120"/>
        <w:textAlignment w:val="baseline"/>
        <w:rPr>
          <w:sz w:val="22"/>
          <w:szCs w:val="22"/>
        </w:rPr>
      </w:pPr>
      <w:r w:rsidRPr="00F003F7">
        <w:rPr>
          <w:sz w:val="22"/>
          <w:szCs w:val="22"/>
        </w:rPr>
        <w:t xml:space="preserve">Note that with either option above </w:t>
      </w:r>
      <w:r w:rsidR="00D7024D" w:rsidRPr="00F003F7">
        <w:rPr>
          <w:sz w:val="22"/>
          <w:szCs w:val="22"/>
        </w:rPr>
        <w:t xml:space="preserve">to resolve gap collisions, </w:t>
      </w:r>
      <w:r w:rsidR="00C26155" w:rsidRPr="00F003F7">
        <w:rPr>
          <w:sz w:val="22"/>
          <w:szCs w:val="22"/>
        </w:rPr>
        <w:t xml:space="preserve">for fully-overlapping (FO) and fully-partially-overlapping (FPO) concurrent gaps, </w:t>
      </w:r>
      <w:r w:rsidR="00D7024D" w:rsidRPr="00F003F7">
        <w:rPr>
          <w:sz w:val="22"/>
          <w:szCs w:val="22"/>
        </w:rPr>
        <w:t xml:space="preserve">all </w:t>
      </w:r>
      <w:r w:rsidR="002D0CBA" w:rsidRPr="00F003F7">
        <w:rPr>
          <w:sz w:val="22"/>
          <w:szCs w:val="22"/>
        </w:rPr>
        <w:t xml:space="preserve">the </w:t>
      </w:r>
      <w:r w:rsidR="00D7024D" w:rsidRPr="00F003F7">
        <w:rPr>
          <w:sz w:val="22"/>
          <w:szCs w:val="22"/>
        </w:rPr>
        <w:t xml:space="preserve">gap instances from </w:t>
      </w:r>
      <w:r w:rsidR="002D0CBA" w:rsidRPr="00F003F7">
        <w:rPr>
          <w:sz w:val="22"/>
          <w:szCs w:val="22"/>
        </w:rPr>
        <w:t xml:space="preserve">one of the </w:t>
      </w:r>
      <w:r w:rsidR="00F003F7">
        <w:rPr>
          <w:sz w:val="22"/>
          <w:szCs w:val="22"/>
        </w:rPr>
        <w:t>configured MGs</w:t>
      </w:r>
      <w:r w:rsidR="00F003F7" w:rsidRPr="00F003F7">
        <w:rPr>
          <w:sz w:val="22"/>
          <w:szCs w:val="22"/>
        </w:rPr>
        <w:t xml:space="preserve"> would be dropped. Since this is predictable based on MG configuration, it would be equivalent to configuring only one </w:t>
      </w:r>
      <w:r w:rsidR="00B5331F">
        <w:rPr>
          <w:sz w:val="22"/>
          <w:szCs w:val="22"/>
        </w:rPr>
        <w:t xml:space="preserve">of the </w:t>
      </w:r>
      <w:r w:rsidR="00F003F7" w:rsidRPr="00F003F7">
        <w:rPr>
          <w:sz w:val="22"/>
          <w:szCs w:val="22"/>
        </w:rPr>
        <w:t>MG</w:t>
      </w:r>
      <w:r w:rsidR="00B5331F">
        <w:rPr>
          <w:sz w:val="22"/>
          <w:szCs w:val="22"/>
        </w:rPr>
        <w:t>s</w:t>
      </w:r>
      <w:r w:rsidR="00F003F7" w:rsidRPr="00F003F7">
        <w:rPr>
          <w:sz w:val="22"/>
          <w:szCs w:val="22"/>
        </w:rPr>
        <w:t>.</w:t>
      </w:r>
    </w:p>
    <w:p w14:paraId="3E991CE1" w14:textId="1F0DDAF2" w:rsidR="001F09B0" w:rsidRPr="0031522B" w:rsidRDefault="001F09B0" w:rsidP="001F09B0">
      <w:pPr>
        <w:overflowPunct w:val="0"/>
        <w:autoSpaceDE w:val="0"/>
        <w:autoSpaceDN w:val="0"/>
        <w:adjustRightInd w:val="0"/>
        <w:spacing w:after="120"/>
        <w:textAlignment w:val="baseline"/>
        <w:rPr>
          <w:b/>
          <w:bCs/>
          <w:sz w:val="22"/>
          <w:szCs w:val="22"/>
        </w:rPr>
      </w:pPr>
      <w:r>
        <w:rPr>
          <w:b/>
          <w:bCs/>
          <w:sz w:val="22"/>
          <w:szCs w:val="22"/>
        </w:rPr>
        <w:t xml:space="preserve">Proposal </w:t>
      </w:r>
      <w:r w:rsidR="00D81E50">
        <w:rPr>
          <w:b/>
          <w:bCs/>
          <w:sz w:val="22"/>
          <w:szCs w:val="22"/>
        </w:rPr>
        <w:t>7</w:t>
      </w:r>
      <w:r>
        <w:rPr>
          <w:b/>
          <w:bCs/>
          <w:sz w:val="22"/>
          <w:szCs w:val="22"/>
        </w:rPr>
        <w:t xml:space="preserve">: Do not introduce support FO or </w:t>
      </w:r>
      <w:r w:rsidRPr="00D81E50">
        <w:rPr>
          <w:b/>
          <w:bCs/>
          <w:sz w:val="22"/>
          <w:szCs w:val="22"/>
        </w:rPr>
        <w:t>FPO</w:t>
      </w:r>
      <w:r>
        <w:rPr>
          <w:b/>
          <w:bCs/>
          <w:sz w:val="22"/>
          <w:szCs w:val="22"/>
        </w:rPr>
        <w:t xml:space="preserve"> concurrent MG in Rel 17.</w:t>
      </w:r>
    </w:p>
    <w:p w14:paraId="0EA32812" w14:textId="3BA03027" w:rsidR="00707124" w:rsidRPr="00FA0175" w:rsidRDefault="00AE2203" w:rsidP="00707124">
      <w:pPr>
        <w:pStyle w:val="Heading1"/>
        <w:rPr>
          <w:lang w:val="en-US"/>
        </w:rPr>
      </w:pPr>
      <w:r>
        <w:rPr>
          <w:lang w:val="en-US"/>
        </w:rPr>
        <w:t>MG overhead</w:t>
      </w:r>
    </w:p>
    <w:p w14:paraId="3721EF62" w14:textId="5DDA1020" w:rsidR="00087DD3" w:rsidRDefault="00BC194D" w:rsidP="00707124">
      <w:pPr>
        <w:rPr>
          <w:sz w:val="22"/>
          <w:szCs w:val="22"/>
          <w:lang w:val="en-US"/>
        </w:rPr>
      </w:pPr>
      <w:r w:rsidRPr="00785FBE">
        <w:rPr>
          <w:sz w:val="22"/>
          <w:szCs w:val="22"/>
          <w:lang w:val="en-US"/>
        </w:rPr>
        <w:t>In our view, the network should take into account MG overhead</w:t>
      </w:r>
      <w:r w:rsidR="00ED70EB" w:rsidRPr="00785FBE">
        <w:rPr>
          <w:sz w:val="22"/>
          <w:szCs w:val="22"/>
          <w:lang w:val="en-US"/>
        </w:rPr>
        <w:t>, i.e. the penalty of lost throughput,</w:t>
      </w:r>
      <w:r w:rsidRPr="00785FBE">
        <w:rPr>
          <w:sz w:val="22"/>
          <w:szCs w:val="22"/>
          <w:lang w:val="en-US"/>
        </w:rPr>
        <w:t xml:space="preserve"> when </w:t>
      </w:r>
      <w:r w:rsidR="00902BB2" w:rsidRPr="00785FBE">
        <w:rPr>
          <w:sz w:val="22"/>
          <w:szCs w:val="22"/>
          <w:lang w:val="en-US"/>
        </w:rPr>
        <w:t xml:space="preserve">configuring multiple concurrent gaps. Nonetheless, it </w:t>
      </w:r>
      <w:r w:rsidR="00A002E7">
        <w:rPr>
          <w:sz w:val="22"/>
          <w:szCs w:val="22"/>
          <w:lang w:val="en-US"/>
        </w:rPr>
        <w:t>may</w:t>
      </w:r>
      <w:r w:rsidR="00ED70EB" w:rsidRPr="00785FBE">
        <w:rPr>
          <w:sz w:val="22"/>
          <w:szCs w:val="22"/>
          <w:lang w:val="en-US"/>
        </w:rPr>
        <w:t xml:space="preserve"> not</w:t>
      </w:r>
      <w:r w:rsidR="00A002E7">
        <w:rPr>
          <w:sz w:val="22"/>
          <w:szCs w:val="22"/>
          <w:lang w:val="en-US"/>
        </w:rPr>
        <w:t xml:space="preserve"> be</w:t>
      </w:r>
      <w:r w:rsidR="00ED70EB" w:rsidRPr="00785FBE">
        <w:rPr>
          <w:sz w:val="22"/>
          <w:szCs w:val="22"/>
          <w:lang w:val="en-US"/>
        </w:rPr>
        <w:t xml:space="preserve"> nec</w:t>
      </w:r>
      <w:r w:rsidR="007950A5" w:rsidRPr="00785FBE">
        <w:rPr>
          <w:sz w:val="22"/>
          <w:szCs w:val="22"/>
          <w:lang w:val="en-US"/>
        </w:rPr>
        <w:t xml:space="preserve">essary to introduce a hard limit </w:t>
      </w:r>
      <w:r w:rsidR="00785FBE" w:rsidRPr="00785FBE">
        <w:rPr>
          <w:sz w:val="22"/>
          <w:szCs w:val="22"/>
          <w:lang w:val="en-US"/>
        </w:rPr>
        <w:t>on MG overhead.</w:t>
      </w:r>
      <w:r w:rsidR="00402B5B">
        <w:rPr>
          <w:sz w:val="22"/>
          <w:szCs w:val="22"/>
          <w:lang w:val="en-US"/>
        </w:rPr>
        <w:t xml:space="preserve"> It can be left up to the network to decide.</w:t>
      </w:r>
    </w:p>
    <w:p w14:paraId="1D7361A4" w14:textId="5A336FAF" w:rsidR="00FA0175" w:rsidRDefault="00FA0175" w:rsidP="00707124">
      <w:pPr>
        <w:rPr>
          <w:b/>
          <w:bCs/>
          <w:sz w:val="22"/>
          <w:szCs w:val="22"/>
          <w:lang w:val="en-US"/>
        </w:rPr>
      </w:pPr>
      <w:r w:rsidRPr="00087DD3">
        <w:rPr>
          <w:b/>
          <w:bCs/>
          <w:sz w:val="22"/>
          <w:szCs w:val="22"/>
          <w:lang w:val="en-US"/>
        </w:rPr>
        <w:t xml:space="preserve">Observation </w:t>
      </w:r>
      <w:r w:rsidR="00960EF5">
        <w:rPr>
          <w:b/>
          <w:bCs/>
          <w:sz w:val="22"/>
          <w:szCs w:val="22"/>
          <w:lang w:val="en-US"/>
        </w:rPr>
        <w:t>3</w:t>
      </w:r>
      <w:r w:rsidRPr="00087DD3">
        <w:rPr>
          <w:b/>
          <w:bCs/>
          <w:sz w:val="22"/>
          <w:szCs w:val="22"/>
          <w:lang w:val="en-US"/>
        </w:rPr>
        <w:t>: Calculating MG overhead would need to account</w:t>
      </w:r>
      <w:r w:rsidR="004100C5">
        <w:rPr>
          <w:b/>
          <w:bCs/>
          <w:sz w:val="22"/>
          <w:szCs w:val="22"/>
          <w:lang w:val="en-US"/>
        </w:rPr>
        <w:t xml:space="preserve"> for</w:t>
      </w:r>
      <w:r w:rsidRPr="00087DD3">
        <w:rPr>
          <w:b/>
          <w:bCs/>
          <w:sz w:val="22"/>
          <w:szCs w:val="22"/>
          <w:lang w:val="en-US"/>
        </w:rPr>
        <w:t xml:space="preserve"> any rules for resolving gap collisions and per-FR vs. per-UE gaps.</w:t>
      </w:r>
    </w:p>
    <w:p w14:paraId="11A991A4" w14:textId="071EBC6E" w:rsidR="00A002E7" w:rsidRPr="00FC1521" w:rsidRDefault="00A002E7" w:rsidP="00707124">
      <w:pPr>
        <w:rPr>
          <w:b/>
          <w:bCs/>
          <w:lang w:val="en-US"/>
        </w:rPr>
      </w:pPr>
      <w:r w:rsidRPr="00FC1521">
        <w:rPr>
          <w:b/>
          <w:bCs/>
          <w:sz w:val="22"/>
          <w:szCs w:val="22"/>
          <w:lang w:val="en-US"/>
        </w:rPr>
        <w:t xml:space="preserve">Proposal </w:t>
      </w:r>
      <w:r w:rsidR="00D81E50">
        <w:rPr>
          <w:b/>
          <w:bCs/>
          <w:sz w:val="22"/>
          <w:szCs w:val="22"/>
          <w:lang w:val="en-US"/>
        </w:rPr>
        <w:t>8</w:t>
      </w:r>
      <w:r w:rsidRPr="00FC1521">
        <w:rPr>
          <w:b/>
          <w:bCs/>
          <w:sz w:val="22"/>
          <w:szCs w:val="22"/>
          <w:lang w:val="en-US"/>
        </w:rPr>
        <w:t xml:space="preserve">: </w:t>
      </w:r>
      <w:r w:rsidR="00692213" w:rsidRPr="00FC1521">
        <w:rPr>
          <w:b/>
          <w:bCs/>
          <w:sz w:val="22"/>
          <w:szCs w:val="22"/>
          <w:lang w:val="en-US"/>
        </w:rPr>
        <w:t xml:space="preserve">Do not introduce a hard limit on MG overhead. </w:t>
      </w:r>
      <w:r w:rsidR="00FC1521" w:rsidRPr="00FC1521">
        <w:rPr>
          <w:b/>
          <w:bCs/>
          <w:sz w:val="22"/>
          <w:szCs w:val="22"/>
          <w:lang w:val="en-US"/>
        </w:rPr>
        <w:t>It would be up to the network to control MG overhead</w:t>
      </w:r>
      <w:r w:rsidR="00BA3A30">
        <w:rPr>
          <w:b/>
          <w:bCs/>
          <w:sz w:val="22"/>
          <w:szCs w:val="22"/>
          <w:lang w:val="en-US"/>
        </w:rPr>
        <w:t xml:space="preserve"> by choosing efficient MG configurations</w:t>
      </w:r>
      <w:r w:rsidR="00FC1521" w:rsidRPr="00FC1521">
        <w:rPr>
          <w:b/>
          <w:bCs/>
          <w:sz w:val="22"/>
          <w:szCs w:val="22"/>
          <w:lang w:val="en-US"/>
        </w:rPr>
        <w:t>.</w:t>
      </w:r>
    </w:p>
    <w:p w14:paraId="7A02EB5B" w14:textId="77777777" w:rsidR="00996E56" w:rsidRDefault="00996E56">
      <w:pPr>
        <w:spacing w:after="0"/>
        <w:rPr>
          <w:rFonts w:ascii="Arial" w:hAnsi="Arial"/>
          <w:sz w:val="36"/>
          <w:lang w:val="en-US"/>
        </w:rPr>
      </w:pPr>
      <w:r>
        <w:rPr>
          <w:lang w:val="en-US"/>
        </w:rPr>
        <w:br w:type="page"/>
      </w:r>
    </w:p>
    <w:p w14:paraId="567FCDFF" w14:textId="1A062D42" w:rsidR="00030A51" w:rsidRDefault="000E3604" w:rsidP="005D6C7D">
      <w:pPr>
        <w:pStyle w:val="Heading1"/>
        <w:rPr>
          <w:lang w:val="en-US"/>
        </w:rPr>
      </w:pPr>
      <w:r>
        <w:rPr>
          <w:lang w:val="en-US"/>
        </w:rPr>
        <w:lastRenderedPageBreak/>
        <w:t>Measurement requirements</w:t>
      </w:r>
    </w:p>
    <w:p w14:paraId="16D8E500" w14:textId="2B1526E2" w:rsidR="00A7355C" w:rsidRPr="00774A44" w:rsidRDefault="00A7355C" w:rsidP="009341C3">
      <w:pPr>
        <w:spacing w:after="120"/>
        <w:jc w:val="both"/>
        <w:rPr>
          <w:rFonts w:eastAsia="SimSun"/>
          <w:sz w:val="22"/>
          <w:szCs w:val="22"/>
        </w:rPr>
      </w:pPr>
      <w:r w:rsidRPr="00774A44">
        <w:rPr>
          <w:rFonts w:eastAsia="SimSun"/>
          <w:sz w:val="22"/>
          <w:szCs w:val="22"/>
        </w:rPr>
        <w:t>In RAN4#10</w:t>
      </w:r>
      <w:r w:rsidR="00704C0C">
        <w:rPr>
          <w:rFonts w:eastAsia="SimSun"/>
          <w:sz w:val="22"/>
          <w:szCs w:val="22"/>
        </w:rPr>
        <w:t>1</w:t>
      </w:r>
      <w:r w:rsidRPr="00774A44">
        <w:rPr>
          <w:rFonts w:eastAsia="SimSun"/>
          <w:sz w:val="22"/>
          <w:szCs w:val="22"/>
        </w:rPr>
        <w:t>-e the following agreement was reached</w:t>
      </w:r>
      <w:r w:rsidR="00D45693">
        <w:rPr>
          <w:rFonts w:eastAsia="SimSun"/>
          <w:sz w:val="22"/>
          <w:szCs w:val="22"/>
        </w:rPr>
        <w:t xml:space="preserve"> </w:t>
      </w:r>
      <w:r w:rsidR="00D0184F">
        <w:rPr>
          <w:rFonts w:eastAsia="SimSun"/>
          <w:sz w:val="22"/>
          <w:szCs w:val="22"/>
        </w:rPr>
        <w:t>about how to</w:t>
      </w:r>
      <w:r w:rsidR="00E5403F">
        <w:rPr>
          <w:rFonts w:eastAsia="SimSun"/>
          <w:sz w:val="22"/>
          <w:szCs w:val="22"/>
        </w:rPr>
        <w:t xml:space="preserve"> calculat</w:t>
      </w:r>
      <w:r w:rsidR="00D0184F">
        <w:rPr>
          <w:rFonts w:eastAsia="SimSun"/>
          <w:sz w:val="22"/>
          <w:szCs w:val="22"/>
        </w:rPr>
        <w:t>e</w:t>
      </w:r>
      <w:r w:rsidR="00E5403F">
        <w:rPr>
          <w:rFonts w:eastAsia="SimSun"/>
          <w:sz w:val="22"/>
          <w:szCs w:val="22"/>
        </w:rPr>
        <w:t xml:space="preserve"> CSSF for concurrent</w:t>
      </w:r>
      <w:r w:rsidR="005C6E62">
        <w:rPr>
          <w:rFonts w:eastAsia="SimSun"/>
          <w:sz w:val="22"/>
          <w:szCs w:val="22"/>
        </w:rPr>
        <w:t xml:space="preserve"> measurement gaps</w:t>
      </w:r>
      <w:r w:rsidRPr="00774A44">
        <w:rPr>
          <w:rFonts w:eastAsia="SimSun"/>
          <w:sz w:val="22"/>
          <w:szCs w:val="22"/>
        </w:rPr>
        <w:t xml:space="preserve"> [1]:</w:t>
      </w:r>
    </w:p>
    <w:p w14:paraId="0C631F8B" w14:textId="6928C9F5" w:rsidR="00A7355C" w:rsidRDefault="00A7355C" w:rsidP="009341C3">
      <w:pPr>
        <w:spacing w:after="120"/>
        <w:jc w:val="both"/>
        <w:rPr>
          <w:rFonts w:eastAsia="SimSun"/>
          <w:b/>
          <w:bCs/>
          <w:sz w:val="22"/>
          <w:szCs w:val="22"/>
        </w:rPr>
      </w:pPr>
      <w:r w:rsidRPr="00A7355C">
        <w:rPr>
          <w:rFonts w:eastAsia="SimSun"/>
          <w:b/>
          <w:bCs/>
          <w:noProof/>
          <w:sz w:val="22"/>
          <w:szCs w:val="22"/>
        </w:rPr>
        <mc:AlternateContent>
          <mc:Choice Requires="wps">
            <w:drawing>
              <wp:inline distT="0" distB="0" distL="0" distR="0" wp14:anchorId="5CD8AC3F" wp14:editId="32A12B24">
                <wp:extent cx="6076950" cy="1123950"/>
                <wp:effectExtent l="0" t="0" r="1905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123950"/>
                        </a:xfrm>
                        <a:prstGeom prst="rect">
                          <a:avLst/>
                        </a:prstGeom>
                        <a:solidFill>
                          <a:srgbClr val="FFFFFF"/>
                        </a:solidFill>
                        <a:ln w="9525">
                          <a:solidFill>
                            <a:srgbClr val="000000"/>
                          </a:solidFill>
                          <a:miter lim="800000"/>
                          <a:headEnd/>
                          <a:tailEnd/>
                        </a:ln>
                      </wps:spPr>
                      <wps:txbx>
                        <w:txbxContent>
                          <w:p w14:paraId="4F201E26" w14:textId="19F70CE3" w:rsidR="000F7FF7" w:rsidRPr="000F7FF7" w:rsidRDefault="000F7FF7" w:rsidP="000F7FF7">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0F7FF7">
                              <w:rPr>
                                <w:rFonts w:ascii="Calibri" w:eastAsia="SimSun" w:hAnsi="Calibri" w:cs="Calibri"/>
                                <w:b/>
                                <w:u w:val="single"/>
                                <w:lang w:eastAsia="ko-KR"/>
                              </w:rPr>
                              <w:t>CSSF calculation</w:t>
                            </w:r>
                          </w:p>
                          <w:p w14:paraId="1E318654" w14:textId="77777777" w:rsidR="000F7FF7" w:rsidRPr="000F7FF7" w:rsidRDefault="000F7FF7" w:rsidP="000F7FF7">
                            <w:pPr>
                              <w:numPr>
                                <w:ilvl w:val="0"/>
                                <w:numId w:val="20"/>
                              </w:numPr>
                              <w:overflowPunct w:val="0"/>
                              <w:autoSpaceDE w:val="0"/>
                              <w:autoSpaceDN w:val="0"/>
                              <w:adjustRightInd w:val="0"/>
                              <w:spacing w:line="259" w:lineRule="auto"/>
                              <w:contextualSpacing/>
                              <w:textAlignment w:val="baseline"/>
                              <w:rPr>
                                <w:rFonts w:eastAsia="Times New Roman"/>
                                <w:lang w:eastAsia="ko-KR"/>
                              </w:rPr>
                            </w:pPr>
                            <w:r w:rsidRPr="000F7FF7">
                              <w:rPr>
                                <w:rFonts w:eastAsia="Times New Roman"/>
                                <w:lang w:eastAsia="ko-KR"/>
                              </w:rPr>
                              <w:t>Agreement</w:t>
                            </w:r>
                          </w:p>
                          <w:p w14:paraId="6CFB0062" w14:textId="77777777" w:rsidR="000F7FF7" w:rsidRPr="000F7FF7" w:rsidRDefault="000F7FF7" w:rsidP="000F7FF7">
                            <w:pPr>
                              <w:numPr>
                                <w:ilvl w:val="1"/>
                                <w:numId w:val="20"/>
                              </w:numPr>
                              <w:overflowPunct w:val="0"/>
                              <w:autoSpaceDE w:val="0"/>
                              <w:autoSpaceDN w:val="0"/>
                              <w:adjustRightInd w:val="0"/>
                              <w:spacing w:line="259" w:lineRule="auto"/>
                              <w:textAlignment w:val="baseline"/>
                              <w:rPr>
                                <w:rFonts w:eastAsia="SimSun"/>
                                <w:lang w:val="en-US" w:eastAsia="zh-CN"/>
                              </w:rPr>
                            </w:pPr>
                            <w:r w:rsidRPr="000F7FF7">
                              <w:rPr>
                                <w:rFonts w:eastAsia="SimSun"/>
                                <w:lang w:val="en-US" w:eastAsia="zh-CN"/>
                              </w:rPr>
                              <w:t xml:space="preserve">CSSF should be calculated separately for each gap and only the frequency layers sharing this gap should be counted in </w:t>
                            </w:r>
                          </w:p>
                          <w:p w14:paraId="744A8E75" w14:textId="77777777" w:rsidR="000F7FF7" w:rsidRPr="000F7FF7" w:rsidRDefault="000F7FF7" w:rsidP="000F7FF7">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0F7FF7">
                              <w:rPr>
                                <w:rFonts w:eastAsia="SimSun"/>
                                <w:lang w:val="en-US" w:eastAsia="zh-CN"/>
                              </w:rPr>
                              <w:t>Note: how to deal with overlapping concurrent MGs is up to Sub-topic 2-3</w:t>
                            </w:r>
                          </w:p>
                          <w:p w14:paraId="6FA529AC" w14:textId="68096246" w:rsidR="00A7355C" w:rsidRPr="000F7FF7" w:rsidRDefault="00A7355C" w:rsidP="000F7FF7">
                            <w:pPr>
                              <w:overflowPunct w:val="0"/>
                              <w:autoSpaceDE w:val="0"/>
                              <w:autoSpaceDN w:val="0"/>
                              <w:adjustRightInd w:val="0"/>
                              <w:spacing w:after="120"/>
                              <w:jc w:val="both"/>
                              <w:textAlignment w:val="baseline"/>
                              <w:rPr>
                                <w:rFonts w:asciiTheme="minorHAnsi" w:hAnsiTheme="minorHAnsi" w:cstheme="minorHAnsi"/>
                                <w:bCs/>
                                <w:sz w:val="22"/>
                                <w:szCs w:val="22"/>
                              </w:rPr>
                            </w:pPr>
                          </w:p>
                        </w:txbxContent>
                      </wps:txbx>
                      <wps:bodyPr rot="0" vert="horz" wrap="square" lIns="91440" tIns="45720" rIns="91440" bIns="45720" anchor="t" anchorCtr="0">
                        <a:noAutofit/>
                      </wps:bodyPr>
                    </wps:wsp>
                  </a:graphicData>
                </a:graphic>
              </wp:inline>
            </w:drawing>
          </mc:Choice>
          <mc:Fallback>
            <w:pict>
              <v:shape w14:anchorId="5CD8AC3F" id="_x0000_s1030" type="#_x0000_t202" style="width:478.5pt;height: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">
                <v:textbox>
                  <w:txbxContent>
                    <w:p w14:paraId="4F201E26" w14:textId="19F70CE3" w:rsidR="000F7FF7" w:rsidRPr="000F7FF7" w:rsidRDefault="000F7FF7" w:rsidP="000F7FF7">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0F7FF7">
                        <w:rPr>
                          <w:rFonts w:ascii="Calibri" w:eastAsia="SimSun" w:hAnsi="Calibri" w:cs="Calibri"/>
                          <w:b/>
                          <w:u w:val="single"/>
                          <w:lang w:eastAsia="ko-KR"/>
                        </w:rPr>
                        <w:t>CSSF calculation</w:t>
                      </w:r>
                    </w:p>
                    <w:p w14:paraId="1E318654" w14:textId="77777777" w:rsidR="000F7FF7" w:rsidRPr="000F7FF7" w:rsidRDefault="000F7FF7" w:rsidP="000F7FF7">
                      <w:pPr>
                        <w:numPr>
                          <w:ilvl w:val="0"/>
                          <w:numId w:val="20"/>
                        </w:numPr>
                        <w:overflowPunct w:val="0"/>
                        <w:autoSpaceDE w:val="0"/>
                        <w:autoSpaceDN w:val="0"/>
                        <w:adjustRightInd w:val="0"/>
                        <w:spacing w:line="259" w:lineRule="auto"/>
                        <w:contextualSpacing/>
                        <w:textAlignment w:val="baseline"/>
                        <w:rPr>
                          <w:rFonts w:eastAsia="Times New Roman"/>
                          <w:lang w:eastAsia="ko-KR"/>
                        </w:rPr>
                      </w:pPr>
                      <w:r w:rsidRPr="000F7FF7">
                        <w:rPr>
                          <w:rFonts w:eastAsia="Times New Roman"/>
                          <w:lang w:eastAsia="ko-KR"/>
                        </w:rPr>
                        <w:t>Agreement</w:t>
                      </w:r>
                    </w:p>
                    <w:p w14:paraId="6CFB0062" w14:textId="77777777" w:rsidR="000F7FF7" w:rsidRPr="000F7FF7" w:rsidRDefault="000F7FF7" w:rsidP="000F7FF7">
                      <w:pPr>
                        <w:numPr>
                          <w:ilvl w:val="1"/>
                          <w:numId w:val="20"/>
                        </w:numPr>
                        <w:overflowPunct w:val="0"/>
                        <w:autoSpaceDE w:val="0"/>
                        <w:autoSpaceDN w:val="0"/>
                        <w:adjustRightInd w:val="0"/>
                        <w:spacing w:line="259" w:lineRule="auto"/>
                        <w:textAlignment w:val="baseline"/>
                        <w:rPr>
                          <w:rFonts w:eastAsia="SimSun"/>
                          <w:lang w:val="en-US" w:eastAsia="zh-CN"/>
                        </w:rPr>
                      </w:pPr>
                      <w:r w:rsidRPr="000F7FF7">
                        <w:rPr>
                          <w:rFonts w:eastAsia="SimSun"/>
                          <w:lang w:val="en-US" w:eastAsia="zh-CN"/>
                        </w:rPr>
                        <w:t xml:space="preserve">CSSF should be calculated separately for each gap and only the frequency layers sharing this gap should be counted in </w:t>
                      </w:r>
                    </w:p>
                    <w:p w14:paraId="744A8E75" w14:textId="77777777" w:rsidR="000F7FF7" w:rsidRPr="000F7FF7" w:rsidRDefault="000F7FF7" w:rsidP="000F7FF7">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0F7FF7">
                        <w:rPr>
                          <w:rFonts w:eastAsia="SimSun"/>
                          <w:lang w:val="en-US" w:eastAsia="zh-CN"/>
                        </w:rPr>
                        <w:t>Note: how to deal with overlapping concurrent MGs is up to Sub-topic 2-3</w:t>
                      </w:r>
                    </w:p>
                    <w:p w14:paraId="6FA529AC" w14:textId="68096246" w:rsidR="00A7355C" w:rsidRPr="000F7FF7" w:rsidRDefault="00A7355C" w:rsidP="000F7FF7">
                      <w:pPr>
                        <w:overflowPunct w:val="0"/>
                        <w:autoSpaceDE w:val="0"/>
                        <w:autoSpaceDN w:val="0"/>
                        <w:adjustRightInd w:val="0"/>
                        <w:spacing w:after="120"/>
                        <w:jc w:val="both"/>
                        <w:textAlignment w:val="baseline"/>
                        <w:rPr>
                          <w:rFonts w:asciiTheme="minorHAnsi" w:hAnsiTheme="minorHAnsi" w:cstheme="minorHAnsi"/>
                          <w:bCs/>
                          <w:sz w:val="22"/>
                          <w:szCs w:val="22"/>
                        </w:rPr>
                      </w:pPr>
                    </w:p>
                  </w:txbxContent>
                </v:textbox>
                <w10:anchorlock/>
              </v:shape>
            </w:pict>
          </mc:Fallback>
        </mc:AlternateContent>
      </w:r>
    </w:p>
    <w:p w14:paraId="13CB3855" w14:textId="389A4976" w:rsidR="00D0184F" w:rsidRDefault="00D0184F" w:rsidP="009341C3">
      <w:pPr>
        <w:spacing w:after="120"/>
        <w:jc w:val="both"/>
        <w:rPr>
          <w:rFonts w:eastAsia="SimSun"/>
          <w:sz w:val="22"/>
          <w:szCs w:val="22"/>
        </w:rPr>
      </w:pPr>
      <w:r>
        <w:rPr>
          <w:rFonts w:eastAsia="SimSun"/>
          <w:sz w:val="22"/>
          <w:szCs w:val="22"/>
        </w:rPr>
        <w:t>Regarding the note in the agreement</w:t>
      </w:r>
      <w:r w:rsidR="001B7347">
        <w:rPr>
          <w:rFonts w:eastAsia="SimSun"/>
          <w:sz w:val="22"/>
          <w:szCs w:val="22"/>
        </w:rPr>
        <w:t xml:space="preserve"> above, w</w:t>
      </w:r>
      <w:r w:rsidR="00342EA3">
        <w:rPr>
          <w:rFonts w:eastAsia="SimSun"/>
          <w:sz w:val="22"/>
          <w:szCs w:val="22"/>
        </w:rPr>
        <w:t>e understand that</w:t>
      </w:r>
      <w:r w:rsidR="001B7347">
        <w:rPr>
          <w:rFonts w:eastAsia="SimSun"/>
          <w:sz w:val="22"/>
          <w:szCs w:val="22"/>
        </w:rPr>
        <w:t xml:space="preserve"> </w:t>
      </w:r>
      <w:r w:rsidR="009E2D85">
        <w:rPr>
          <w:rFonts w:eastAsia="SimSun"/>
          <w:sz w:val="22"/>
          <w:szCs w:val="22"/>
        </w:rPr>
        <w:t>CSSF</w:t>
      </w:r>
      <w:r w:rsidR="008023C5">
        <w:rPr>
          <w:rFonts w:eastAsia="SimSun"/>
          <w:sz w:val="22"/>
          <w:szCs w:val="22"/>
        </w:rPr>
        <w:t xml:space="preserve"> within gap</w:t>
      </w:r>
      <w:r w:rsidR="009E2D85">
        <w:rPr>
          <w:rFonts w:eastAsia="SimSun"/>
          <w:sz w:val="22"/>
          <w:szCs w:val="22"/>
        </w:rPr>
        <w:t xml:space="preserve"> </w:t>
      </w:r>
      <w:r w:rsidR="00D74E10">
        <w:rPr>
          <w:rFonts w:eastAsia="SimSun"/>
          <w:sz w:val="22"/>
          <w:szCs w:val="22"/>
        </w:rPr>
        <w:t xml:space="preserve">would </w:t>
      </w:r>
      <w:r w:rsidR="00342EA3">
        <w:rPr>
          <w:rFonts w:eastAsia="SimSun"/>
          <w:sz w:val="22"/>
          <w:szCs w:val="22"/>
        </w:rPr>
        <w:t xml:space="preserve">need to </w:t>
      </w:r>
      <w:r w:rsidR="009E2D85">
        <w:rPr>
          <w:rFonts w:eastAsia="SimSun"/>
          <w:sz w:val="22"/>
          <w:szCs w:val="22"/>
        </w:rPr>
        <w:t>account</w:t>
      </w:r>
      <w:r w:rsidR="001B7347">
        <w:rPr>
          <w:rFonts w:eastAsia="SimSun"/>
          <w:sz w:val="22"/>
          <w:szCs w:val="22"/>
        </w:rPr>
        <w:t xml:space="preserve"> for </w:t>
      </w:r>
      <w:r w:rsidR="00EA0AB5">
        <w:rPr>
          <w:rFonts w:eastAsia="SimSun"/>
          <w:sz w:val="22"/>
          <w:szCs w:val="22"/>
        </w:rPr>
        <w:t xml:space="preserve">longer measurement delay due to </w:t>
      </w:r>
      <w:r w:rsidR="00D35F49">
        <w:rPr>
          <w:rFonts w:eastAsia="SimSun"/>
          <w:sz w:val="22"/>
          <w:szCs w:val="22"/>
        </w:rPr>
        <w:t>MG instances</w:t>
      </w:r>
      <w:r w:rsidR="00BE0EF4">
        <w:rPr>
          <w:rFonts w:eastAsia="SimSun"/>
          <w:sz w:val="22"/>
          <w:szCs w:val="22"/>
        </w:rPr>
        <w:t xml:space="preserve"> </w:t>
      </w:r>
      <w:r w:rsidR="00906A1E">
        <w:rPr>
          <w:rFonts w:eastAsia="SimSun"/>
          <w:sz w:val="22"/>
          <w:szCs w:val="22"/>
        </w:rPr>
        <w:t>that are dropped when collisions occur</w:t>
      </w:r>
      <w:r w:rsidR="00D35F49">
        <w:rPr>
          <w:rFonts w:eastAsia="SimSun"/>
          <w:sz w:val="22"/>
          <w:szCs w:val="22"/>
        </w:rPr>
        <w:t>. Th</w:t>
      </w:r>
      <w:r w:rsidR="00B765CC">
        <w:rPr>
          <w:rFonts w:eastAsia="SimSun"/>
          <w:sz w:val="22"/>
          <w:szCs w:val="22"/>
        </w:rPr>
        <w:t xml:space="preserve">is can be achieved </w:t>
      </w:r>
      <w:r w:rsidR="00D737D2">
        <w:rPr>
          <w:rFonts w:eastAsia="SimSun"/>
          <w:sz w:val="22"/>
          <w:szCs w:val="22"/>
        </w:rPr>
        <w:t>modify</w:t>
      </w:r>
      <w:r w:rsidR="00134C02">
        <w:rPr>
          <w:rFonts w:eastAsia="SimSun"/>
          <w:sz w:val="22"/>
          <w:szCs w:val="22"/>
        </w:rPr>
        <w:t xml:space="preserve">ing the existing factor </w:t>
      </w:r>
      <m:oMath>
        <m:sSub>
          <m:sSubPr>
            <m:ctrlPr>
              <w:rPr>
                <w:rFonts w:ascii="Cambria Math" w:eastAsia="SimSun" w:hAnsi="Cambria Math"/>
                <w:i/>
                <w:sz w:val="22"/>
                <w:szCs w:val="22"/>
              </w:rPr>
            </m:ctrlPr>
          </m:sSubPr>
          <m:e>
            <m:r>
              <w:rPr>
                <w:rFonts w:ascii="Cambria Math" w:eastAsia="SimSun" w:hAnsi="Cambria Math"/>
                <w:sz w:val="22"/>
                <w:szCs w:val="22"/>
              </w:rPr>
              <m:t>R</m:t>
            </m:r>
          </m:e>
          <m:sub>
            <m:r>
              <w:rPr>
                <w:rFonts w:ascii="Cambria Math" w:eastAsia="SimSun" w:hAnsi="Cambria Math"/>
                <w:sz w:val="22"/>
                <w:szCs w:val="22"/>
              </w:rPr>
              <m:t>i</m:t>
            </m:r>
          </m:sub>
        </m:sSub>
      </m:oMath>
      <w:r w:rsidR="000F4558">
        <w:rPr>
          <w:rFonts w:eastAsia="SimSun"/>
          <w:sz w:val="22"/>
          <w:szCs w:val="22"/>
        </w:rPr>
        <w:t xml:space="preserve"> (e.g. see TS 38.133, section</w:t>
      </w:r>
      <w:r w:rsidR="00DE0496">
        <w:rPr>
          <w:rFonts w:eastAsia="SimSun"/>
          <w:sz w:val="22"/>
          <w:szCs w:val="22"/>
        </w:rPr>
        <w:t xml:space="preserve"> 9.1.5.2.2)</w:t>
      </w:r>
      <w:r w:rsidR="000F4558">
        <w:rPr>
          <w:rFonts w:eastAsia="SimSun"/>
          <w:sz w:val="22"/>
          <w:szCs w:val="22"/>
        </w:rPr>
        <w:t xml:space="preserve"> </w:t>
      </w:r>
      <w:r w:rsidR="00D737D2">
        <w:rPr>
          <w:rFonts w:eastAsia="SimSun"/>
          <w:sz w:val="22"/>
          <w:szCs w:val="22"/>
        </w:rPr>
        <w:t xml:space="preserve">so that it accounts for </w:t>
      </w:r>
      <w:r w:rsidR="00752BE1">
        <w:rPr>
          <w:rFonts w:eastAsia="SimSun"/>
          <w:sz w:val="22"/>
          <w:szCs w:val="22"/>
        </w:rPr>
        <w:t xml:space="preserve">MG instances that are dropped due to collisions. Currently, </w:t>
      </w:r>
      <m:oMath>
        <m:sSub>
          <m:sSubPr>
            <m:ctrlPr>
              <w:rPr>
                <w:rFonts w:ascii="Cambria Math" w:eastAsia="SimSun" w:hAnsi="Cambria Math"/>
                <w:i/>
                <w:sz w:val="22"/>
                <w:szCs w:val="22"/>
              </w:rPr>
            </m:ctrlPr>
          </m:sSubPr>
          <m:e>
            <m:r>
              <w:rPr>
                <w:rFonts w:ascii="Cambria Math" w:eastAsia="SimSun" w:hAnsi="Cambria Math"/>
                <w:sz w:val="22"/>
                <w:szCs w:val="22"/>
              </w:rPr>
              <m:t>R</m:t>
            </m:r>
          </m:e>
          <m:sub>
            <m:r>
              <w:rPr>
                <w:rFonts w:ascii="Cambria Math" w:eastAsia="SimSun" w:hAnsi="Cambria Math"/>
                <w:sz w:val="22"/>
                <w:szCs w:val="22"/>
              </w:rPr>
              <m:t>i</m:t>
            </m:r>
          </m:sub>
        </m:sSub>
      </m:oMath>
      <w:r w:rsidR="00752BE1">
        <w:rPr>
          <w:rFonts w:eastAsia="SimSun"/>
          <w:sz w:val="22"/>
          <w:szCs w:val="22"/>
        </w:rPr>
        <w:t xml:space="preserve"> only a</w:t>
      </w:r>
      <w:r w:rsidR="000F4558">
        <w:rPr>
          <w:rFonts w:eastAsia="SimSun"/>
          <w:sz w:val="22"/>
          <w:szCs w:val="22"/>
        </w:rPr>
        <w:t>ccounts</w:t>
      </w:r>
      <w:r w:rsidR="00DE0496">
        <w:rPr>
          <w:rFonts w:eastAsia="SimSun"/>
          <w:sz w:val="22"/>
          <w:szCs w:val="22"/>
        </w:rPr>
        <w:t xml:space="preserve"> for MG </w:t>
      </w:r>
      <w:r w:rsidR="00D74E10">
        <w:rPr>
          <w:rFonts w:eastAsia="SimSun"/>
          <w:sz w:val="22"/>
          <w:szCs w:val="22"/>
        </w:rPr>
        <w:t>instances</w:t>
      </w:r>
      <w:r w:rsidR="00DE0496">
        <w:rPr>
          <w:rFonts w:eastAsia="SimSun"/>
          <w:sz w:val="22"/>
          <w:szCs w:val="22"/>
        </w:rPr>
        <w:t xml:space="preserve"> that are unavailable because there are </w:t>
      </w:r>
      <w:r w:rsidR="009435AF">
        <w:rPr>
          <w:rFonts w:eastAsia="SimSun"/>
          <w:sz w:val="22"/>
          <w:szCs w:val="22"/>
        </w:rPr>
        <w:t>used</w:t>
      </w:r>
      <w:r w:rsidR="00DE0496">
        <w:rPr>
          <w:rFonts w:eastAsia="SimSun"/>
          <w:sz w:val="22"/>
          <w:szCs w:val="22"/>
        </w:rPr>
        <w:t xml:space="preserve"> </w:t>
      </w:r>
      <w:r w:rsidR="009435AF">
        <w:rPr>
          <w:rFonts w:eastAsia="SimSun"/>
          <w:sz w:val="22"/>
          <w:szCs w:val="22"/>
        </w:rPr>
        <w:t>for</w:t>
      </w:r>
      <w:r w:rsidR="00DE0496">
        <w:rPr>
          <w:rFonts w:eastAsia="SimSun"/>
          <w:sz w:val="22"/>
          <w:szCs w:val="22"/>
        </w:rPr>
        <w:t xml:space="preserve"> </w:t>
      </w:r>
      <w:r w:rsidR="00B854E5">
        <w:rPr>
          <w:rFonts w:eastAsia="SimSun"/>
          <w:sz w:val="22"/>
          <w:szCs w:val="22"/>
        </w:rPr>
        <w:t>“</w:t>
      </w:r>
      <w:r w:rsidR="00DE0496">
        <w:rPr>
          <w:rFonts w:eastAsia="SimSun"/>
          <w:sz w:val="22"/>
          <w:szCs w:val="22"/>
        </w:rPr>
        <w:t>lon</w:t>
      </w:r>
      <w:r w:rsidR="00B854E5">
        <w:rPr>
          <w:rFonts w:eastAsia="SimSun"/>
          <w:sz w:val="22"/>
          <w:szCs w:val="22"/>
        </w:rPr>
        <w:t xml:space="preserve">g-periodicity” measurements. Our proposal is to modify the definition of </w:t>
      </w:r>
      <m:oMath>
        <m:sSub>
          <m:sSubPr>
            <m:ctrlPr>
              <w:rPr>
                <w:rFonts w:ascii="Cambria Math" w:eastAsia="SimSun" w:hAnsi="Cambria Math"/>
                <w:i/>
                <w:sz w:val="22"/>
                <w:szCs w:val="22"/>
              </w:rPr>
            </m:ctrlPr>
          </m:sSubPr>
          <m:e>
            <m:r>
              <w:rPr>
                <w:rFonts w:ascii="Cambria Math" w:eastAsia="SimSun" w:hAnsi="Cambria Math"/>
                <w:sz w:val="22"/>
                <w:szCs w:val="22"/>
              </w:rPr>
              <m:t>R</m:t>
            </m:r>
          </m:e>
          <m:sub>
            <m:r>
              <w:rPr>
                <w:rFonts w:ascii="Cambria Math" w:eastAsia="SimSun" w:hAnsi="Cambria Math"/>
                <w:sz w:val="22"/>
                <w:szCs w:val="22"/>
              </w:rPr>
              <m:t>i</m:t>
            </m:r>
          </m:sub>
        </m:sSub>
      </m:oMath>
      <w:r w:rsidR="000F4558">
        <w:rPr>
          <w:rFonts w:eastAsia="SimSun"/>
          <w:sz w:val="22"/>
          <w:szCs w:val="22"/>
        </w:rPr>
        <w:t xml:space="preserve"> </w:t>
      </w:r>
      <w:r w:rsidR="00873781">
        <w:rPr>
          <w:rFonts w:eastAsia="SimSun"/>
          <w:sz w:val="22"/>
          <w:szCs w:val="22"/>
        </w:rPr>
        <w:t xml:space="preserve">to </w:t>
      </w:r>
      <w:r w:rsidR="009435AF">
        <w:rPr>
          <w:rFonts w:eastAsia="SimSun"/>
          <w:sz w:val="22"/>
          <w:szCs w:val="22"/>
        </w:rPr>
        <w:t>include</w:t>
      </w:r>
      <w:r w:rsidR="00873781">
        <w:rPr>
          <w:rFonts w:eastAsia="SimSun"/>
          <w:sz w:val="22"/>
          <w:szCs w:val="22"/>
        </w:rPr>
        <w:t xml:space="preserve"> also </w:t>
      </w:r>
      <w:r w:rsidR="002A02A8">
        <w:rPr>
          <w:rFonts w:eastAsia="SimSun"/>
          <w:sz w:val="22"/>
          <w:szCs w:val="22"/>
        </w:rPr>
        <w:t>gap</w:t>
      </w:r>
      <w:r w:rsidR="00873781">
        <w:rPr>
          <w:rFonts w:eastAsia="SimSun"/>
          <w:sz w:val="22"/>
          <w:szCs w:val="22"/>
        </w:rPr>
        <w:t xml:space="preserve"> instances that are dropped due to MG collisions.</w:t>
      </w:r>
    </w:p>
    <w:p w14:paraId="009EEE33" w14:textId="1201070A" w:rsidR="0055020F" w:rsidRDefault="0055020F" w:rsidP="009341C3">
      <w:pPr>
        <w:spacing w:after="120"/>
        <w:jc w:val="both"/>
        <w:rPr>
          <w:rFonts w:eastAsia="SimSun"/>
          <w:sz w:val="22"/>
          <w:szCs w:val="22"/>
        </w:rPr>
      </w:pPr>
    </w:p>
    <w:p w14:paraId="7F94BC8D" w14:textId="53A5601F" w:rsidR="00757D30" w:rsidRDefault="00757D30" w:rsidP="009341C3">
      <w:pPr>
        <w:spacing w:after="120"/>
        <w:jc w:val="both"/>
        <w:rPr>
          <w:rFonts w:eastAsia="SimSun"/>
          <w:b/>
          <w:bCs/>
          <w:sz w:val="22"/>
          <w:szCs w:val="22"/>
        </w:rPr>
      </w:pPr>
      <w:r w:rsidRPr="00EC2548">
        <w:rPr>
          <w:rFonts w:eastAsia="SimSun"/>
          <w:b/>
          <w:bCs/>
          <w:sz w:val="22"/>
          <w:szCs w:val="22"/>
        </w:rPr>
        <w:t xml:space="preserve">Proposal </w:t>
      </w:r>
      <w:r w:rsidR="00D81E50">
        <w:rPr>
          <w:rFonts w:eastAsia="SimSun"/>
          <w:b/>
          <w:bCs/>
          <w:sz w:val="22"/>
          <w:szCs w:val="22"/>
        </w:rPr>
        <w:t>9</w:t>
      </w:r>
      <w:r w:rsidRPr="00EC2548">
        <w:rPr>
          <w:rFonts w:eastAsia="SimSun"/>
          <w:b/>
          <w:bCs/>
          <w:sz w:val="22"/>
          <w:szCs w:val="22"/>
        </w:rPr>
        <w:t>:</w:t>
      </w:r>
      <w:r w:rsidR="006E5CC1">
        <w:rPr>
          <w:rFonts w:eastAsia="SimSun"/>
          <w:b/>
          <w:bCs/>
          <w:sz w:val="22"/>
          <w:szCs w:val="22"/>
        </w:rPr>
        <w:t xml:space="preserve"> Modify the definition of</w:t>
      </w:r>
      <w:r w:rsidR="0034690F">
        <w:rPr>
          <w:rFonts w:eastAsia="SimSun"/>
          <w:b/>
          <w:bCs/>
          <w:sz w:val="22"/>
          <w:szCs w:val="22"/>
        </w:rPr>
        <w:t xml:space="preserve"> </w:t>
      </w:r>
      <w:r w:rsidR="0034690F" w:rsidRPr="006E5CC1">
        <w:rPr>
          <w:b/>
          <w:bCs/>
          <w:noProof/>
          <w:sz w:val="22"/>
          <w:szCs w:val="22"/>
        </w:rPr>
        <w:t>R</w:t>
      </w:r>
      <w:r w:rsidR="0034690F" w:rsidRPr="006E5CC1">
        <w:rPr>
          <w:b/>
          <w:bCs/>
          <w:noProof/>
          <w:sz w:val="22"/>
          <w:szCs w:val="22"/>
          <w:vertAlign w:val="subscript"/>
        </w:rPr>
        <w:t>i</w:t>
      </w:r>
      <w:r w:rsidR="006E5CC1">
        <w:rPr>
          <w:rFonts w:eastAsia="SimSun"/>
          <w:b/>
          <w:bCs/>
          <w:sz w:val="22"/>
          <w:szCs w:val="22"/>
        </w:rPr>
        <w:t xml:space="preserve"> </w:t>
      </w:r>
      <w:r w:rsidR="0034690F">
        <w:rPr>
          <w:rFonts w:eastAsia="SimSun"/>
          <w:b/>
          <w:bCs/>
          <w:sz w:val="22"/>
          <w:szCs w:val="22"/>
        </w:rPr>
        <w:t>for</w:t>
      </w:r>
      <w:r w:rsidR="00735562">
        <w:rPr>
          <w:rFonts w:eastAsia="SimSun"/>
          <w:b/>
          <w:bCs/>
          <w:sz w:val="22"/>
          <w:szCs w:val="22"/>
        </w:rPr>
        <w:t xml:space="preserve"> </w:t>
      </w:r>
      <w:r w:rsidR="00735562" w:rsidRPr="00735562">
        <w:rPr>
          <w:b/>
          <w:bCs/>
          <w:noProof/>
          <w:sz w:val="22"/>
          <w:szCs w:val="22"/>
        </w:rPr>
        <w:t>CSSF</w:t>
      </w:r>
      <w:r w:rsidR="00735562" w:rsidRPr="00735562">
        <w:rPr>
          <w:b/>
          <w:bCs/>
          <w:sz w:val="22"/>
          <w:szCs w:val="22"/>
          <w:vertAlign w:val="subscript"/>
        </w:rPr>
        <w:t>within_</w:t>
      </w:r>
      <w:proofErr w:type="gramStart"/>
      <w:r w:rsidR="00735562" w:rsidRPr="00735562">
        <w:rPr>
          <w:b/>
          <w:bCs/>
          <w:sz w:val="22"/>
          <w:szCs w:val="22"/>
          <w:vertAlign w:val="subscript"/>
        </w:rPr>
        <w:t>gap,i</w:t>
      </w:r>
      <w:proofErr w:type="gramEnd"/>
      <w:r w:rsidR="0034690F">
        <w:rPr>
          <w:rFonts w:eastAsia="SimSun"/>
          <w:b/>
          <w:bCs/>
          <w:sz w:val="22"/>
          <w:szCs w:val="22"/>
        </w:rPr>
        <w:t xml:space="preserve"> as follows:</w:t>
      </w:r>
      <w:r w:rsidR="00B220EA">
        <w:rPr>
          <w:rFonts w:eastAsia="SimSun"/>
          <w:b/>
          <w:bCs/>
          <w:sz w:val="22"/>
          <w:szCs w:val="22"/>
        </w:rPr>
        <w:t xml:space="preserve"> </w:t>
      </w:r>
      <w:r w:rsidR="00B220EA" w:rsidRPr="006E5CC1">
        <w:rPr>
          <w:b/>
          <w:bCs/>
          <w:noProof/>
          <w:sz w:val="22"/>
          <w:szCs w:val="22"/>
        </w:rPr>
        <w:t>R</w:t>
      </w:r>
      <w:r w:rsidR="00B220EA" w:rsidRPr="006E5CC1">
        <w:rPr>
          <w:b/>
          <w:bCs/>
          <w:noProof/>
          <w:sz w:val="22"/>
          <w:szCs w:val="22"/>
          <w:vertAlign w:val="subscript"/>
        </w:rPr>
        <w:t>i</w:t>
      </w:r>
      <w:r w:rsidR="00B220EA" w:rsidRPr="006E5CC1">
        <w:rPr>
          <w:b/>
          <w:bCs/>
          <w:noProof/>
          <w:sz w:val="22"/>
          <w:szCs w:val="22"/>
        </w:rPr>
        <w:t xml:space="preserve"> is the maximal ratio of the number of measurement gap where measurement object </w:t>
      </w:r>
      <w:r w:rsidR="00B220EA" w:rsidRPr="006E5CC1">
        <w:rPr>
          <w:b/>
          <w:bCs/>
          <w:i/>
          <w:noProof/>
          <w:sz w:val="22"/>
          <w:szCs w:val="22"/>
        </w:rPr>
        <w:t>i</w:t>
      </w:r>
      <w:r w:rsidR="00B220EA" w:rsidRPr="006E5CC1">
        <w:rPr>
          <w:b/>
          <w:bCs/>
          <w:noProof/>
          <w:sz w:val="22"/>
          <w:szCs w:val="22"/>
        </w:rPr>
        <w:t xml:space="preserve"> is a candidate to be measured over the number of measurement gap where measurement object </w:t>
      </w:r>
      <w:r w:rsidR="00B220EA" w:rsidRPr="006E5CC1">
        <w:rPr>
          <w:b/>
          <w:bCs/>
          <w:i/>
          <w:noProof/>
          <w:sz w:val="22"/>
          <w:szCs w:val="22"/>
        </w:rPr>
        <w:t>i</w:t>
      </w:r>
      <w:r w:rsidR="00B220EA" w:rsidRPr="006E5CC1">
        <w:rPr>
          <w:b/>
          <w:bCs/>
          <w:noProof/>
          <w:sz w:val="22"/>
          <w:szCs w:val="22"/>
        </w:rPr>
        <w:t xml:space="preserve"> is a candidate and not used for a long-periodicity measurement defined above</w:t>
      </w:r>
      <w:r w:rsidR="00EE5D62">
        <w:rPr>
          <w:b/>
          <w:bCs/>
          <w:noProof/>
          <w:sz w:val="22"/>
          <w:szCs w:val="22"/>
        </w:rPr>
        <w:t xml:space="preserve"> and not dropped due to </w:t>
      </w:r>
      <w:r w:rsidR="008E4A3A">
        <w:rPr>
          <w:b/>
          <w:bCs/>
          <w:noProof/>
          <w:sz w:val="22"/>
          <w:szCs w:val="22"/>
        </w:rPr>
        <w:t>measurement gap collisions</w:t>
      </w:r>
      <w:r w:rsidRPr="00EC2548">
        <w:rPr>
          <w:rFonts w:eastAsia="SimSun"/>
          <w:b/>
          <w:bCs/>
          <w:sz w:val="22"/>
          <w:szCs w:val="22"/>
        </w:rPr>
        <w:t>.</w:t>
      </w:r>
    </w:p>
    <w:p w14:paraId="6556C834" w14:textId="1E7D3699" w:rsidR="00E83262" w:rsidRPr="00BC7C8B" w:rsidRDefault="00E15C5A">
      <w:pPr>
        <w:spacing w:after="0"/>
        <w:rPr>
          <w:sz w:val="22"/>
          <w:szCs w:val="22"/>
          <w:lang w:val="en-US"/>
        </w:rPr>
      </w:pPr>
      <w:r w:rsidRPr="00EB7259">
        <w:rPr>
          <w:sz w:val="22"/>
          <w:szCs w:val="22"/>
          <w:lang w:val="en-US"/>
        </w:rPr>
        <w:t xml:space="preserve">For NR </w:t>
      </w:r>
      <w:r w:rsidR="00FA3B1A" w:rsidRPr="00EB7259">
        <w:rPr>
          <w:sz w:val="22"/>
          <w:szCs w:val="22"/>
          <w:lang w:val="en-US"/>
        </w:rPr>
        <w:t xml:space="preserve">intra-frequency </w:t>
      </w:r>
      <w:r w:rsidR="00FF63CC" w:rsidRPr="00EB7259">
        <w:rPr>
          <w:sz w:val="22"/>
          <w:szCs w:val="22"/>
          <w:lang w:val="en-US"/>
        </w:rPr>
        <w:t xml:space="preserve">measurements </w:t>
      </w:r>
      <w:r w:rsidR="00FA3B1A" w:rsidRPr="00EB7259">
        <w:rPr>
          <w:sz w:val="22"/>
          <w:szCs w:val="22"/>
          <w:lang w:val="en-US"/>
        </w:rPr>
        <w:t>without measurement</w:t>
      </w:r>
      <w:r w:rsidR="00FF63CC" w:rsidRPr="00EB7259">
        <w:rPr>
          <w:sz w:val="22"/>
          <w:szCs w:val="22"/>
          <w:lang w:val="en-US"/>
        </w:rPr>
        <w:t xml:space="preserve"> gap</w:t>
      </w:r>
      <w:r w:rsidR="00FA3B1A" w:rsidRPr="00EB7259">
        <w:rPr>
          <w:sz w:val="22"/>
          <w:szCs w:val="22"/>
          <w:lang w:val="en-US"/>
        </w:rPr>
        <w:t>s</w:t>
      </w:r>
      <w:r w:rsidR="00FF63CC" w:rsidRPr="00EB7259">
        <w:rPr>
          <w:sz w:val="22"/>
          <w:szCs w:val="22"/>
          <w:lang w:val="en-US"/>
        </w:rPr>
        <w:t xml:space="preserve">, </w:t>
      </w:r>
      <w:r w:rsidR="006E7E68">
        <w:rPr>
          <w:sz w:val="22"/>
          <w:szCs w:val="22"/>
          <w:lang w:val="en-US"/>
        </w:rPr>
        <w:t xml:space="preserve">when </w:t>
      </w:r>
      <w:r w:rsidR="008D6B6F">
        <w:rPr>
          <w:sz w:val="22"/>
          <w:szCs w:val="22"/>
          <w:lang w:val="en-US"/>
        </w:rPr>
        <w:t>some</w:t>
      </w:r>
      <w:r w:rsidR="006E7E68">
        <w:rPr>
          <w:sz w:val="22"/>
          <w:szCs w:val="22"/>
          <w:lang w:val="en-US"/>
        </w:rPr>
        <w:t xml:space="preserve"> SMTC </w:t>
      </w:r>
      <w:r w:rsidR="008D6B6F">
        <w:rPr>
          <w:sz w:val="22"/>
          <w:szCs w:val="22"/>
          <w:lang w:val="en-US"/>
        </w:rPr>
        <w:t>instances ove</w:t>
      </w:r>
      <w:r w:rsidR="003F7212">
        <w:rPr>
          <w:sz w:val="22"/>
          <w:szCs w:val="22"/>
          <w:lang w:val="en-US"/>
        </w:rPr>
        <w:t>lap with MG instances,</w:t>
      </w:r>
      <w:r w:rsidR="00FF63CC" w:rsidRPr="00EB7259">
        <w:rPr>
          <w:sz w:val="22"/>
          <w:szCs w:val="22"/>
          <w:lang w:val="en-US"/>
        </w:rPr>
        <w:t xml:space="preserve"> the measurement delay is scaled by a factor </w:t>
      </w:r>
      <w:r w:rsidR="00EB7259" w:rsidRPr="00EB7259">
        <w:rPr>
          <w:sz w:val="22"/>
          <w:szCs w:val="22"/>
          <w:lang w:val="en-US"/>
        </w:rPr>
        <w:t>Kp = 1/(1- (SMTC period /MGRP)), where SMTC period &lt; MGRP</w:t>
      </w:r>
      <w:r w:rsidR="00EB7259" w:rsidRPr="00BC7C8B">
        <w:rPr>
          <w:sz w:val="22"/>
          <w:szCs w:val="22"/>
          <w:lang w:val="en-US"/>
        </w:rPr>
        <w:t xml:space="preserve">. </w:t>
      </w:r>
      <w:r w:rsidR="0054427A" w:rsidRPr="00BC7C8B">
        <w:rPr>
          <w:sz w:val="22"/>
          <w:szCs w:val="22"/>
          <w:lang w:val="en-US"/>
        </w:rPr>
        <w:t xml:space="preserve">In general, that </w:t>
      </w:r>
      <w:r w:rsidR="00475803" w:rsidRPr="00BC7C8B">
        <w:rPr>
          <w:sz w:val="22"/>
          <w:szCs w:val="22"/>
          <w:lang w:val="en-US"/>
        </w:rPr>
        <w:t>formula</w:t>
      </w:r>
      <w:r w:rsidR="0054427A" w:rsidRPr="00BC7C8B">
        <w:rPr>
          <w:sz w:val="22"/>
          <w:szCs w:val="22"/>
          <w:lang w:val="en-US"/>
        </w:rPr>
        <w:t xml:space="preserve"> </w:t>
      </w:r>
      <w:r w:rsidR="00475803" w:rsidRPr="00BC7C8B">
        <w:rPr>
          <w:sz w:val="22"/>
          <w:szCs w:val="22"/>
          <w:lang w:val="en-US"/>
        </w:rPr>
        <w:t>does</w:t>
      </w:r>
      <w:r w:rsidR="0054427A" w:rsidRPr="00BC7C8B">
        <w:rPr>
          <w:sz w:val="22"/>
          <w:szCs w:val="22"/>
          <w:lang w:val="en-US"/>
        </w:rPr>
        <w:t xml:space="preserve"> not work when </w:t>
      </w:r>
      <w:r w:rsidR="00475803" w:rsidRPr="00BC7C8B">
        <w:rPr>
          <w:sz w:val="22"/>
          <w:szCs w:val="22"/>
          <w:lang w:val="en-US"/>
        </w:rPr>
        <w:t xml:space="preserve">SMTC collides </w:t>
      </w:r>
      <w:r w:rsidR="00BC7C8B" w:rsidRPr="00BC7C8B">
        <w:rPr>
          <w:sz w:val="22"/>
          <w:szCs w:val="22"/>
          <w:lang w:val="en-US"/>
        </w:rPr>
        <w:t>with multiple concurrent MG</w:t>
      </w:r>
      <w:r w:rsidR="00897437">
        <w:rPr>
          <w:sz w:val="22"/>
          <w:szCs w:val="22"/>
          <w:lang w:val="en-US"/>
        </w:rPr>
        <w:t>s</w:t>
      </w:r>
      <w:r w:rsidR="00BC7C8B" w:rsidRPr="00BC7C8B">
        <w:rPr>
          <w:sz w:val="22"/>
          <w:szCs w:val="22"/>
          <w:lang w:val="en-US"/>
        </w:rPr>
        <w:t xml:space="preserve">. </w:t>
      </w:r>
      <w:r w:rsidR="00147007">
        <w:rPr>
          <w:sz w:val="22"/>
          <w:szCs w:val="22"/>
          <w:lang w:val="en-US"/>
        </w:rPr>
        <w:fldChar w:fldCharType="begin"/>
      </w:r>
      <w:r w:rsidR="00147007">
        <w:rPr>
          <w:sz w:val="22"/>
          <w:szCs w:val="22"/>
          <w:lang w:val="en-US"/>
        </w:rPr>
        <w:instrText xml:space="preserve"> REF _Ref92009566 \h </w:instrText>
      </w:r>
      <w:r w:rsidR="00147007">
        <w:rPr>
          <w:sz w:val="22"/>
          <w:szCs w:val="22"/>
          <w:lang w:val="en-US"/>
        </w:rPr>
      </w:r>
      <w:r w:rsidR="00147007">
        <w:rPr>
          <w:sz w:val="22"/>
          <w:szCs w:val="22"/>
          <w:lang w:val="en-US"/>
        </w:rPr>
        <w:fldChar w:fldCharType="separate"/>
      </w:r>
      <w:r w:rsidR="00147007" w:rsidRPr="008967CA">
        <w:rPr>
          <w:sz w:val="22"/>
          <w:szCs w:val="22"/>
        </w:rPr>
        <w:t xml:space="preserve">Figure </w:t>
      </w:r>
      <w:r w:rsidR="00147007" w:rsidRPr="008967CA">
        <w:rPr>
          <w:noProof/>
          <w:sz w:val="22"/>
          <w:szCs w:val="22"/>
        </w:rPr>
        <w:t>2</w:t>
      </w:r>
      <w:r w:rsidR="00147007">
        <w:rPr>
          <w:sz w:val="22"/>
          <w:szCs w:val="22"/>
          <w:lang w:val="en-US"/>
        </w:rPr>
        <w:fldChar w:fldCharType="end"/>
      </w:r>
      <w:r w:rsidR="00147007">
        <w:rPr>
          <w:sz w:val="22"/>
          <w:szCs w:val="22"/>
          <w:lang w:val="en-US"/>
        </w:rPr>
        <w:t xml:space="preserve"> shows an example where SMTC collides with instances of two </w:t>
      </w:r>
      <w:r w:rsidR="00897437">
        <w:rPr>
          <w:sz w:val="22"/>
          <w:szCs w:val="22"/>
          <w:lang w:val="en-US"/>
        </w:rPr>
        <w:t xml:space="preserve">concurrent </w:t>
      </w:r>
      <w:proofErr w:type="spellStart"/>
      <w:r w:rsidR="00897437">
        <w:rPr>
          <w:sz w:val="22"/>
          <w:szCs w:val="22"/>
          <w:lang w:val="en-US"/>
        </w:rPr>
        <w:t>MGs.</w:t>
      </w:r>
      <w:proofErr w:type="spellEnd"/>
      <w:r w:rsidR="00897437">
        <w:rPr>
          <w:sz w:val="22"/>
          <w:szCs w:val="22"/>
          <w:lang w:val="en-US"/>
        </w:rPr>
        <w:t xml:space="preserve"> In </w:t>
      </w:r>
      <w:r w:rsidR="00CB6F28">
        <w:rPr>
          <w:sz w:val="22"/>
          <w:szCs w:val="22"/>
          <w:lang w:val="en-US"/>
        </w:rPr>
        <w:t>the example, only one out of four SMTC occasions does not overlap with a measurement gap</w:t>
      </w:r>
      <w:r w:rsidR="006C4041">
        <w:rPr>
          <w:sz w:val="22"/>
          <w:szCs w:val="22"/>
          <w:lang w:val="en-US"/>
        </w:rPr>
        <w:t xml:space="preserve"> and</w:t>
      </w:r>
      <w:r w:rsidR="00897437">
        <w:rPr>
          <w:sz w:val="22"/>
          <w:szCs w:val="22"/>
          <w:lang w:val="en-US"/>
        </w:rPr>
        <w:t xml:space="preserve"> </w:t>
      </w:r>
      <w:r w:rsidR="00897437" w:rsidRPr="00EB7259">
        <w:rPr>
          <w:sz w:val="22"/>
          <w:szCs w:val="22"/>
          <w:lang w:val="en-US"/>
        </w:rPr>
        <w:t xml:space="preserve">Kp </w:t>
      </w:r>
      <w:r w:rsidR="00897437">
        <w:rPr>
          <w:sz w:val="22"/>
          <w:szCs w:val="22"/>
          <w:lang w:val="en-US"/>
        </w:rPr>
        <w:t xml:space="preserve">should be equal to 4. The existing formula for </w:t>
      </w:r>
      <w:r w:rsidR="00897437" w:rsidRPr="00EB7259">
        <w:rPr>
          <w:sz w:val="22"/>
          <w:szCs w:val="22"/>
          <w:lang w:val="en-US"/>
        </w:rPr>
        <w:t>Kp</w:t>
      </w:r>
      <w:r w:rsidR="00897437">
        <w:rPr>
          <w:sz w:val="22"/>
          <w:szCs w:val="22"/>
          <w:lang w:val="en-US"/>
        </w:rPr>
        <w:t xml:space="preserve"> </w:t>
      </w:r>
      <w:r w:rsidR="006C4041">
        <w:rPr>
          <w:sz w:val="22"/>
          <w:szCs w:val="22"/>
          <w:lang w:val="en-US"/>
        </w:rPr>
        <w:t>does</w:t>
      </w:r>
      <w:r w:rsidR="00897437">
        <w:rPr>
          <w:sz w:val="22"/>
          <w:szCs w:val="22"/>
          <w:lang w:val="en-US"/>
        </w:rPr>
        <w:t xml:space="preserve"> not work.</w:t>
      </w:r>
    </w:p>
    <w:p w14:paraId="163703A0" w14:textId="77777777" w:rsidR="00CC40E4" w:rsidRDefault="00CC40E4">
      <w:pPr>
        <w:spacing w:after="0"/>
        <w:rPr>
          <w:lang w:val="en-US"/>
        </w:rPr>
      </w:pPr>
    </w:p>
    <w:p w14:paraId="364AA593" w14:textId="77777777" w:rsidR="00CC40E4" w:rsidRDefault="00E83262">
      <w:pPr>
        <w:spacing w:after="0"/>
        <w:rPr>
          <w:lang w:val="en-US"/>
        </w:rPr>
      </w:pPr>
      <w:r>
        <w:object w:dxaOrig="8950" w:dyaOrig="2150" w14:anchorId="44FE3FE2">
          <v:shape id="_x0000_i1026" type="#_x0000_t75" style="width:447.5pt;height:107.5pt" o:ole="">
            <v:imagedata r:id="rId14" o:title=""/>
          </v:shape>
          <o:OLEObject Type="Embed" ProgID="Visio.Drawing.11" ShapeID="_x0000_i1026" DrawAspect="Content" ObjectID="_1703274320" r:id="rId15"/>
        </w:object>
      </w:r>
      <w:r>
        <w:rPr>
          <w:lang w:val="en-US"/>
        </w:rPr>
        <w:t xml:space="preserve"> </w:t>
      </w:r>
    </w:p>
    <w:p w14:paraId="03BB725C" w14:textId="77777777" w:rsidR="001C2C3B" w:rsidRDefault="00CC40E4" w:rsidP="008967CA">
      <w:pPr>
        <w:pStyle w:val="Caption"/>
        <w:jc w:val="center"/>
        <w:rPr>
          <w:sz w:val="22"/>
          <w:szCs w:val="22"/>
          <w:lang w:val="en-US"/>
        </w:rPr>
      </w:pPr>
      <w:bookmarkStart w:id="1" w:name="_Ref92009566"/>
      <w:r w:rsidRPr="008967CA">
        <w:rPr>
          <w:sz w:val="22"/>
          <w:szCs w:val="22"/>
        </w:rPr>
        <w:t xml:space="preserve">Figure </w:t>
      </w:r>
      <w:r w:rsidRPr="008967CA">
        <w:rPr>
          <w:sz w:val="22"/>
          <w:szCs w:val="22"/>
        </w:rPr>
        <w:fldChar w:fldCharType="begin"/>
      </w:r>
      <w:r w:rsidRPr="008967CA">
        <w:rPr>
          <w:sz w:val="22"/>
          <w:szCs w:val="22"/>
        </w:rPr>
        <w:instrText xml:space="preserve"> SEQ Figure \* ARABIC </w:instrText>
      </w:r>
      <w:r w:rsidRPr="008967CA">
        <w:rPr>
          <w:sz w:val="22"/>
          <w:szCs w:val="22"/>
        </w:rPr>
        <w:fldChar w:fldCharType="separate"/>
      </w:r>
      <w:r w:rsidRPr="008967CA">
        <w:rPr>
          <w:noProof/>
          <w:sz w:val="22"/>
          <w:szCs w:val="22"/>
        </w:rPr>
        <w:t>2</w:t>
      </w:r>
      <w:r w:rsidRPr="008967CA">
        <w:rPr>
          <w:sz w:val="22"/>
          <w:szCs w:val="22"/>
        </w:rPr>
        <w:fldChar w:fldCharType="end"/>
      </w:r>
      <w:bookmarkEnd w:id="1"/>
      <w:r w:rsidR="008967CA" w:rsidRPr="008967CA">
        <w:rPr>
          <w:sz w:val="22"/>
          <w:szCs w:val="22"/>
          <w:lang w:val="en-US"/>
        </w:rPr>
        <w:t xml:space="preserve">: Example of </w:t>
      </w:r>
      <w:r w:rsidR="0054427A">
        <w:rPr>
          <w:sz w:val="22"/>
          <w:szCs w:val="22"/>
          <w:lang w:val="en-US"/>
        </w:rPr>
        <w:t xml:space="preserve">intra-frequency </w:t>
      </w:r>
      <w:r w:rsidR="008967CA" w:rsidRPr="008967CA">
        <w:rPr>
          <w:sz w:val="22"/>
          <w:szCs w:val="22"/>
          <w:lang w:val="en-US"/>
        </w:rPr>
        <w:t>SMTC period overlapping with concurrent MGs.</w:t>
      </w:r>
    </w:p>
    <w:p w14:paraId="43AEFEA8" w14:textId="77777777" w:rsidR="001C2C3B" w:rsidRDefault="001C2C3B" w:rsidP="00C4736A">
      <w:pPr>
        <w:pStyle w:val="Caption"/>
        <w:rPr>
          <w:sz w:val="22"/>
          <w:szCs w:val="22"/>
          <w:lang w:val="en-US"/>
        </w:rPr>
      </w:pPr>
    </w:p>
    <w:p w14:paraId="7C2C9705" w14:textId="46A2DE7B" w:rsidR="00C4736A" w:rsidRDefault="00C4736A" w:rsidP="00C4736A">
      <w:pPr>
        <w:spacing w:after="120"/>
        <w:jc w:val="both"/>
        <w:rPr>
          <w:rFonts w:eastAsia="SimSun"/>
          <w:b/>
          <w:bCs/>
          <w:sz w:val="22"/>
          <w:szCs w:val="22"/>
        </w:rPr>
      </w:pPr>
      <w:r w:rsidRPr="00EC2548">
        <w:rPr>
          <w:rFonts w:eastAsia="SimSun"/>
          <w:b/>
          <w:bCs/>
          <w:sz w:val="22"/>
          <w:szCs w:val="22"/>
        </w:rPr>
        <w:t>Proposal 1</w:t>
      </w:r>
      <w:r w:rsidR="0099478A">
        <w:rPr>
          <w:rFonts w:eastAsia="SimSun"/>
          <w:b/>
          <w:bCs/>
          <w:sz w:val="22"/>
          <w:szCs w:val="22"/>
        </w:rPr>
        <w:t>0</w:t>
      </w:r>
      <w:r w:rsidRPr="00EC2548">
        <w:rPr>
          <w:rFonts w:eastAsia="SimSun"/>
          <w:b/>
          <w:bCs/>
          <w:sz w:val="22"/>
          <w:szCs w:val="22"/>
        </w:rPr>
        <w:t>:</w:t>
      </w:r>
      <w:r>
        <w:rPr>
          <w:rFonts w:eastAsia="SimSun"/>
          <w:b/>
          <w:bCs/>
          <w:sz w:val="22"/>
          <w:szCs w:val="22"/>
        </w:rPr>
        <w:t xml:space="preserve"> Modify the definition of </w:t>
      </w:r>
      <w:r>
        <w:rPr>
          <w:b/>
          <w:bCs/>
          <w:noProof/>
          <w:sz w:val="22"/>
          <w:szCs w:val="22"/>
        </w:rPr>
        <w:t>K</w:t>
      </w:r>
      <w:r>
        <w:rPr>
          <w:b/>
          <w:bCs/>
          <w:noProof/>
          <w:sz w:val="22"/>
          <w:szCs w:val="22"/>
          <w:vertAlign w:val="subscript"/>
        </w:rPr>
        <w:t>p</w:t>
      </w:r>
      <w:r>
        <w:rPr>
          <w:rFonts w:eastAsia="SimSun"/>
          <w:b/>
          <w:bCs/>
          <w:sz w:val="22"/>
          <w:szCs w:val="22"/>
        </w:rPr>
        <w:t xml:space="preserve"> for </w:t>
      </w:r>
      <w:r>
        <w:rPr>
          <w:b/>
          <w:bCs/>
          <w:noProof/>
          <w:sz w:val="22"/>
          <w:szCs w:val="22"/>
        </w:rPr>
        <w:t>NR intra-frequency measurements without gaps</w:t>
      </w:r>
      <w:r>
        <w:rPr>
          <w:rFonts w:eastAsia="SimSun"/>
          <w:b/>
          <w:bCs/>
          <w:sz w:val="22"/>
          <w:szCs w:val="22"/>
        </w:rPr>
        <w:t xml:space="preserve"> as follows: </w:t>
      </w:r>
      <w:r w:rsidR="009B64FC">
        <w:rPr>
          <w:b/>
          <w:bCs/>
          <w:noProof/>
          <w:sz w:val="22"/>
          <w:szCs w:val="22"/>
        </w:rPr>
        <w:t>K</w:t>
      </w:r>
      <w:r w:rsidR="009B64FC">
        <w:rPr>
          <w:b/>
          <w:bCs/>
          <w:noProof/>
          <w:sz w:val="22"/>
          <w:szCs w:val="22"/>
          <w:vertAlign w:val="subscript"/>
        </w:rPr>
        <w:t>p</w:t>
      </w:r>
      <w:r w:rsidRPr="006E5CC1">
        <w:rPr>
          <w:b/>
          <w:bCs/>
          <w:noProof/>
          <w:sz w:val="22"/>
          <w:szCs w:val="22"/>
        </w:rPr>
        <w:t xml:space="preserve"> is the </w:t>
      </w:r>
      <w:r w:rsidR="00FA200F">
        <w:rPr>
          <w:b/>
          <w:bCs/>
          <w:noProof/>
          <w:sz w:val="22"/>
          <w:szCs w:val="22"/>
        </w:rPr>
        <w:t>reciprocal of the fraction of SMTC occasions that do not overlap with</w:t>
      </w:r>
      <w:r>
        <w:rPr>
          <w:b/>
          <w:bCs/>
          <w:noProof/>
          <w:sz w:val="22"/>
          <w:szCs w:val="22"/>
        </w:rPr>
        <w:t xml:space="preserve"> measurement gap</w:t>
      </w:r>
      <w:r w:rsidR="00FA200F">
        <w:rPr>
          <w:b/>
          <w:bCs/>
          <w:noProof/>
          <w:sz w:val="22"/>
          <w:szCs w:val="22"/>
        </w:rPr>
        <w:t>s</w:t>
      </w:r>
      <w:r w:rsidRPr="00EC2548">
        <w:rPr>
          <w:rFonts w:eastAsia="SimSun"/>
          <w:b/>
          <w:bCs/>
          <w:sz w:val="22"/>
          <w:szCs w:val="22"/>
        </w:rPr>
        <w:t>.</w:t>
      </w:r>
    </w:p>
    <w:p w14:paraId="461E489D" w14:textId="77777777" w:rsidR="000511CD" w:rsidRDefault="00D762EA" w:rsidP="00C4736A">
      <w:pPr>
        <w:pStyle w:val="Caption"/>
        <w:rPr>
          <w:b w:val="0"/>
          <w:bCs/>
          <w:sz w:val="22"/>
          <w:szCs w:val="22"/>
          <w:lang w:val="en-US"/>
        </w:rPr>
      </w:pPr>
      <w:r w:rsidRPr="00C96707">
        <w:rPr>
          <w:b w:val="0"/>
          <w:bCs/>
          <w:sz w:val="22"/>
          <w:szCs w:val="22"/>
          <w:lang w:val="en-US"/>
        </w:rPr>
        <w:t>For</w:t>
      </w:r>
      <w:r w:rsidR="00C96707">
        <w:rPr>
          <w:b w:val="0"/>
          <w:bCs/>
          <w:sz w:val="22"/>
          <w:szCs w:val="22"/>
          <w:lang w:val="en-US"/>
        </w:rPr>
        <w:t xml:space="preserve"> L1-RSRP measurements, a similar modification of the P </w:t>
      </w:r>
      <w:r w:rsidR="003218BC">
        <w:rPr>
          <w:b w:val="0"/>
          <w:bCs/>
          <w:sz w:val="22"/>
          <w:szCs w:val="22"/>
          <w:lang w:val="en-US"/>
        </w:rPr>
        <w:t xml:space="preserve">scaling </w:t>
      </w:r>
      <w:r w:rsidR="00C96707">
        <w:rPr>
          <w:b w:val="0"/>
          <w:bCs/>
          <w:sz w:val="22"/>
          <w:szCs w:val="22"/>
          <w:lang w:val="en-US"/>
        </w:rPr>
        <w:t xml:space="preserve">factor in </w:t>
      </w:r>
      <w:r w:rsidR="00C50137">
        <w:rPr>
          <w:b w:val="0"/>
          <w:bCs/>
          <w:sz w:val="22"/>
          <w:szCs w:val="22"/>
          <w:lang w:val="en-US"/>
        </w:rPr>
        <w:t>TS 38.133 clause</w:t>
      </w:r>
      <w:r w:rsidR="00A01F69">
        <w:rPr>
          <w:b w:val="0"/>
          <w:bCs/>
          <w:sz w:val="22"/>
          <w:szCs w:val="22"/>
          <w:lang w:val="en-US"/>
        </w:rPr>
        <w:t xml:space="preserve">s 9.5/9.5A </w:t>
      </w:r>
      <w:r w:rsidR="003218BC">
        <w:rPr>
          <w:b w:val="0"/>
          <w:bCs/>
          <w:sz w:val="22"/>
          <w:szCs w:val="22"/>
          <w:lang w:val="en-US"/>
        </w:rPr>
        <w:t>should</w:t>
      </w:r>
      <w:r w:rsidR="00A01F69">
        <w:rPr>
          <w:b w:val="0"/>
          <w:bCs/>
          <w:sz w:val="22"/>
          <w:szCs w:val="22"/>
          <w:lang w:val="en-US"/>
        </w:rPr>
        <w:t xml:space="preserve"> be </w:t>
      </w:r>
      <w:r w:rsidR="003218BC">
        <w:rPr>
          <w:b w:val="0"/>
          <w:bCs/>
          <w:sz w:val="22"/>
          <w:szCs w:val="22"/>
          <w:lang w:val="en-US"/>
        </w:rPr>
        <w:t>introduced to account for the fraction of SSB or CSI-RS occasions that overlap with concurrent MGs.</w:t>
      </w:r>
    </w:p>
    <w:p w14:paraId="12D49A8F" w14:textId="79258232" w:rsidR="000511CD" w:rsidRDefault="000511CD" w:rsidP="000511CD">
      <w:pPr>
        <w:spacing w:after="120"/>
        <w:jc w:val="both"/>
        <w:rPr>
          <w:rFonts w:eastAsia="SimSun"/>
          <w:b/>
          <w:bCs/>
          <w:sz w:val="22"/>
          <w:szCs w:val="22"/>
        </w:rPr>
      </w:pPr>
      <w:r w:rsidRPr="00EC2548">
        <w:rPr>
          <w:rFonts w:eastAsia="SimSun"/>
          <w:b/>
          <w:bCs/>
          <w:sz w:val="22"/>
          <w:szCs w:val="22"/>
        </w:rPr>
        <w:t>Proposal 1</w:t>
      </w:r>
      <w:r w:rsidR="0099478A">
        <w:rPr>
          <w:rFonts w:eastAsia="SimSun"/>
          <w:b/>
          <w:bCs/>
          <w:sz w:val="22"/>
          <w:szCs w:val="22"/>
        </w:rPr>
        <w:t>1</w:t>
      </w:r>
      <w:r w:rsidRPr="00EC2548">
        <w:rPr>
          <w:rFonts w:eastAsia="SimSun"/>
          <w:b/>
          <w:bCs/>
          <w:sz w:val="22"/>
          <w:szCs w:val="22"/>
        </w:rPr>
        <w:t>:</w:t>
      </w:r>
      <w:r>
        <w:rPr>
          <w:rFonts w:eastAsia="SimSun"/>
          <w:b/>
          <w:bCs/>
          <w:sz w:val="22"/>
          <w:szCs w:val="22"/>
        </w:rPr>
        <w:t xml:space="preserve"> Modify the definition of</w:t>
      </w:r>
      <w:r w:rsidR="00505794">
        <w:rPr>
          <w:rFonts w:eastAsia="SimSun"/>
          <w:b/>
          <w:bCs/>
          <w:sz w:val="22"/>
          <w:szCs w:val="22"/>
        </w:rPr>
        <w:t xml:space="preserve"> the P scaling factor</w:t>
      </w:r>
      <w:r>
        <w:rPr>
          <w:rFonts w:eastAsia="SimSun"/>
          <w:b/>
          <w:bCs/>
          <w:sz w:val="22"/>
          <w:szCs w:val="22"/>
        </w:rPr>
        <w:t xml:space="preserve"> for </w:t>
      </w:r>
      <w:r>
        <w:rPr>
          <w:b/>
          <w:bCs/>
          <w:noProof/>
          <w:sz w:val="22"/>
          <w:szCs w:val="22"/>
        </w:rPr>
        <w:t>L1-RSRP measurements</w:t>
      </w:r>
      <w:r>
        <w:rPr>
          <w:rFonts w:eastAsia="SimSun"/>
          <w:b/>
          <w:bCs/>
          <w:sz w:val="22"/>
          <w:szCs w:val="22"/>
        </w:rPr>
        <w:t>:</w:t>
      </w:r>
      <w:r w:rsidR="00505794">
        <w:rPr>
          <w:rFonts w:eastAsia="SimSun"/>
          <w:b/>
          <w:bCs/>
          <w:sz w:val="22"/>
          <w:szCs w:val="22"/>
        </w:rPr>
        <w:t xml:space="preserve"> P</w:t>
      </w:r>
      <w:r>
        <w:rPr>
          <w:rFonts w:eastAsia="SimSun"/>
          <w:b/>
          <w:bCs/>
          <w:sz w:val="22"/>
          <w:szCs w:val="22"/>
        </w:rPr>
        <w:t xml:space="preserve"> </w:t>
      </w:r>
      <w:r w:rsidRPr="006E5CC1">
        <w:rPr>
          <w:b/>
          <w:bCs/>
          <w:noProof/>
          <w:sz w:val="22"/>
          <w:szCs w:val="22"/>
        </w:rPr>
        <w:t xml:space="preserve">is the </w:t>
      </w:r>
      <w:r>
        <w:rPr>
          <w:b/>
          <w:bCs/>
          <w:noProof/>
          <w:sz w:val="22"/>
          <w:szCs w:val="22"/>
        </w:rPr>
        <w:t>reciprocal of the fraction of S</w:t>
      </w:r>
      <w:r w:rsidR="00505794">
        <w:rPr>
          <w:b/>
          <w:bCs/>
          <w:noProof/>
          <w:sz w:val="22"/>
          <w:szCs w:val="22"/>
        </w:rPr>
        <w:t xml:space="preserve">SB </w:t>
      </w:r>
      <w:r w:rsidR="00A3116F">
        <w:rPr>
          <w:b/>
          <w:bCs/>
          <w:noProof/>
          <w:sz w:val="22"/>
          <w:szCs w:val="22"/>
        </w:rPr>
        <w:t>(or CSI-RS)</w:t>
      </w:r>
      <w:r>
        <w:rPr>
          <w:b/>
          <w:bCs/>
          <w:noProof/>
          <w:sz w:val="22"/>
          <w:szCs w:val="22"/>
        </w:rPr>
        <w:t xml:space="preserve"> occasions that do not overlap with measurement gaps</w:t>
      </w:r>
      <w:r w:rsidRPr="00EC2548">
        <w:rPr>
          <w:rFonts w:eastAsia="SimSun"/>
          <w:b/>
          <w:bCs/>
          <w:sz w:val="22"/>
          <w:szCs w:val="22"/>
        </w:rPr>
        <w:t>.</w:t>
      </w:r>
    </w:p>
    <w:p w14:paraId="291D53F9" w14:textId="3B6AF412" w:rsidR="00471DE2" w:rsidRDefault="00471DE2">
      <w:pPr>
        <w:spacing w:after="0"/>
        <w:rPr>
          <w:bCs/>
          <w:sz w:val="22"/>
          <w:szCs w:val="22"/>
          <w:lang w:val="en-US"/>
        </w:rPr>
      </w:pPr>
      <w:r>
        <w:rPr>
          <w:b/>
          <w:bCs/>
          <w:sz w:val="22"/>
          <w:szCs w:val="22"/>
          <w:lang w:val="en-US"/>
        </w:rPr>
        <w:br w:type="page"/>
      </w:r>
    </w:p>
    <w:p w14:paraId="15E3630F" w14:textId="6E2C0088" w:rsidR="00F61383" w:rsidRDefault="008D3CC9" w:rsidP="005D6C7D">
      <w:pPr>
        <w:pStyle w:val="Heading1"/>
        <w:rPr>
          <w:lang w:val="en-US"/>
        </w:rPr>
      </w:pPr>
      <w:r>
        <w:rPr>
          <w:lang w:val="en-US"/>
        </w:rPr>
        <w:lastRenderedPageBreak/>
        <w:t>Miscellaneou</w:t>
      </w:r>
      <w:r w:rsidR="00F61383">
        <w:rPr>
          <w:lang w:val="en-US"/>
        </w:rPr>
        <w:t>s</w:t>
      </w:r>
    </w:p>
    <w:p w14:paraId="4C13C48D" w14:textId="3EB8CC16" w:rsidR="003D619A" w:rsidRDefault="003D619A" w:rsidP="003D619A">
      <w:pPr>
        <w:rPr>
          <w:sz w:val="22"/>
          <w:szCs w:val="22"/>
          <w:lang w:val="en-US"/>
        </w:rPr>
      </w:pPr>
      <w:r w:rsidRPr="00A67E44">
        <w:rPr>
          <w:sz w:val="22"/>
          <w:szCs w:val="22"/>
          <w:lang w:val="en-US"/>
        </w:rPr>
        <w:t xml:space="preserve">In this section we address </w:t>
      </w:r>
      <w:r w:rsidR="00CA4784">
        <w:rPr>
          <w:sz w:val="22"/>
          <w:szCs w:val="22"/>
          <w:lang w:val="en-US"/>
        </w:rPr>
        <w:t xml:space="preserve">an open issue regarding UE measurement behavior </w:t>
      </w:r>
      <w:r w:rsidR="00ED7D3A">
        <w:rPr>
          <w:sz w:val="22"/>
          <w:szCs w:val="22"/>
          <w:lang w:val="en-US"/>
        </w:rPr>
        <w:t>when MG reconfiguration occurs. The options below were captured in</w:t>
      </w:r>
      <w:r w:rsidR="00A67E44" w:rsidRPr="00A67E44">
        <w:rPr>
          <w:sz w:val="22"/>
          <w:szCs w:val="22"/>
          <w:lang w:val="en-US"/>
        </w:rPr>
        <w:t xml:space="preserve"> the WF from RAN4#10</w:t>
      </w:r>
      <w:r w:rsidR="002116FD">
        <w:rPr>
          <w:sz w:val="22"/>
          <w:szCs w:val="22"/>
          <w:lang w:val="en-US"/>
        </w:rPr>
        <w:t>1</w:t>
      </w:r>
      <w:r w:rsidR="00A67E44" w:rsidRPr="00A67E44">
        <w:rPr>
          <w:sz w:val="22"/>
          <w:szCs w:val="22"/>
          <w:lang w:val="en-US"/>
        </w:rPr>
        <w:t>-e [1].</w:t>
      </w:r>
    </w:p>
    <w:p w14:paraId="6199A531" w14:textId="0D229133" w:rsidR="00B55F22" w:rsidRDefault="00B55F22" w:rsidP="003D619A">
      <w:pPr>
        <w:rPr>
          <w:sz w:val="22"/>
          <w:szCs w:val="22"/>
          <w:lang w:val="en-US"/>
        </w:rPr>
      </w:pPr>
      <w:r w:rsidRPr="00B55F22">
        <w:rPr>
          <w:noProof/>
          <w:sz w:val="22"/>
          <w:szCs w:val="22"/>
          <w:lang w:val="en-US"/>
        </w:rPr>
        <mc:AlternateContent>
          <mc:Choice Requires="wps">
            <w:drawing>
              <wp:inline distT="0" distB="0" distL="0" distR="0" wp14:anchorId="79267F89" wp14:editId="536EEDFE">
                <wp:extent cx="6115050" cy="2571750"/>
                <wp:effectExtent l="0" t="0" r="1905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2571750"/>
                        </a:xfrm>
                        <a:prstGeom prst="rect">
                          <a:avLst/>
                        </a:prstGeom>
                        <a:solidFill>
                          <a:srgbClr val="FFFFFF"/>
                        </a:solidFill>
                        <a:ln w="9525">
                          <a:solidFill>
                            <a:srgbClr val="000000"/>
                          </a:solidFill>
                          <a:miter lim="800000"/>
                          <a:headEnd/>
                          <a:tailEnd/>
                        </a:ln>
                      </wps:spPr>
                      <wps:txbx>
                        <w:txbxContent>
                          <w:p w14:paraId="2D54FB26" w14:textId="77777777" w:rsidR="00B04FE4" w:rsidRPr="00B04FE4" w:rsidRDefault="00B04FE4" w:rsidP="00B04FE4">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B04FE4">
                              <w:rPr>
                                <w:rFonts w:ascii="Calibri" w:eastAsia="SimSun" w:hAnsi="Calibri" w:cs="Calibri"/>
                                <w:b/>
                                <w:u w:val="single"/>
                                <w:lang w:eastAsia="ko-KR"/>
                              </w:rPr>
                              <w:t xml:space="preserve">UE measurement </w:t>
                            </w:r>
                            <w:proofErr w:type="spellStart"/>
                            <w:r w:rsidRPr="00B04FE4">
                              <w:rPr>
                                <w:rFonts w:ascii="Calibri" w:eastAsia="SimSun" w:hAnsi="Calibri" w:cs="Calibri"/>
                                <w:b/>
                                <w:u w:val="single"/>
                                <w:lang w:eastAsia="ko-KR"/>
                              </w:rPr>
                              <w:t>behavior</w:t>
                            </w:r>
                            <w:proofErr w:type="spellEnd"/>
                            <w:r w:rsidRPr="00B04FE4">
                              <w:rPr>
                                <w:rFonts w:ascii="Calibri" w:eastAsia="SimSun" w:hAnsi="Calibri" w:cs="Calibri"/>
                                <w:b/>
                                <w:u w:val="single"/>
                                <w:lang w:eastAsia="ko-KR"/>
                              </w:rPr>
                              <w:t xml:space="preserve"> after transition</w:t>
                            </w:r>
                          </w:p>
                          <w:p w14:paraId="3033BB05" w14:textId="77777777" w:rsidR="00B04FE4" w:rsidRPr="00B04FE4" w:rsidRDefault="00B04FE4" w:rsidP="00B04FE4">
                            <w:pPr>
                              <w:numPr>
                                <w:ilvl w:val="0"/>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Times New Roman"/>
                                <w:lang w:eastAsia="ko-KR"/>
                              </w:rPr>
                              <w:t>Open issue</w:t>
                            </w:r>
                          </w:p>
                          <w:p w14:paraId="4B9A7CF7" w14:textId="77777777" w:rsidR="00B04FE4" w:rsidRPr="00B04FE4" w:rsidRDefault="00B04FE4" w:rsidP="00B04FE4">
                            <w:pPr>
                              <w:numPr>
                                <w:ilvl w:val="1"/>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 xml:space="preserve">Option 1: </w:t>
                            </w:r>
                          </w:p>
                          <w:p w14:paraId="00B8FAE2" w14:textId="77777777" w:rsidR="00B04FE4" w:rsidRPr="00B04FE4" w:rsidRDefault="00B04FE4" w:rsidP="00B04FE4">
                            <w:pPr>
                              <w:numPr>
                                <w:ilvl w:val="2"/>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537D59D6" w14:textId="77777777" w:rsidR="00B04FE4" w:rsidRPr="00B04FE4" w:rsidRDefault="00B04FE4" w:rsidP="00B04FE4">
                            <w:pPr>
                              <w:numPr>
                                <w:ilvl w:val="2"/>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 xml:space="preserve">UE will perform the measurement on MO2 using MGP2 immediately after the concurrent gaps reconfiguration, if MO2 can’t be measured by MGP1 due to gap offset </w:t>
                            </w:r>
                            <w:proofErr w:type="gramStart"/>
                            <w:r w:rsidRPr="00B04FE4">
                              <w:rPr>
                                <w:rFonts w:eastAsia="SimSun"/>
                                <w:szCs w:val="24"/>
                                <w:lang w:eastAsia="zh-CN"/>
                              </w:rPr>
                              <w:t>or  if</w:t>
                            </w:r>
                            <w:proofErr w:type="gramEnd"/>
                            <w:r w:rsidRPr="00B04FE4">
                              <w:rPr>
                                <w:rFonts w:eastAsia="SimSun"/>
                                <w:szCs w:val="24"/>
                                <w:lang w:eastAsia="zh-CN"/>
                              </w:rPr>
                              <w:t xml:space="preserve"> gap length is not enough.</w:t>
                            </w:r>
                          </w:p>
                          <w:p w14:paraId="0AEC4741" w14:textId="77777777" w:rsidR="00B04FE4" w:rsidRPr="00B04FE4" w:rsidRDefault="00B04FE4" w:rsidP="00B04FE4">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Times New Roman"/>
                                <w:lang w:eastAsia="ko-KR"/>
                              </w:rPr>
                              <w:t xml:space="preserve">After one of concurrent gaps deconfiguration, data scheduling is expected on this disabled MG’s time occasions. </w:t>
                            </w:r>
                          </w:p>
                          <w:p w14:paraId="257645C2" w14:textId="77777777" w:rsidR="00B04FE4" w:rsidRPr="00B04FE4" w:rsidRDefault="00B04FE4" w:rsidP="00B04FE4">
                            <w:pPr>
                              <w:numPr>
                                <w:ilvl w:val="1"/>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 xml:space="preserve">Option 2: </w:t>
                            </w:r>
                          </w:p>
                          <w:p w14:paraId="455EDF58" w14:textId="77777777" w:rsidR="00B04FE4" w:rsidRPr="00B04FE4" w:rsidRDefault="00B04FE4" w:rsidP="00B04FE4">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SimSun" w:hint="eastAsia"/>
                                <w:lang w:eastAsia="zh-CN"/>
                              </w:rPr>
                              <w:t>F</w:t>
                            </w:r>
                            <w:r w:rsidRPr="00B04FE4">
                              <w:rPr>
                                <w:rFonts w:eastAsia="SimSun"/>
                                <w:lang w:eastAsia="zh-CN"/>
                              </w:rPr>
                              <w:t>FS whether/how to define UE measurement behaviour after transition.</w:t>
                            </w:r>
                          </w:p>
                          <w:p w14:paraId="0217C774" w14:textId="08AD27AE" w:rsidR="00B55F22" w:rsidRPr="006A04DD" w:rsidRDefault="00B55F22">
                            <w:pPr>
                              <w:rPr>
                                <w:sz w:val="18"/>
                                <w:szCs w:val="18"/>
                              </w:rPr>
                            </w:pPr>
                          </w:p>
                        </w:txbxContent>
                      </wps:txbx>
                      <wps:bodyPr rot="0" vert="horz" wrap="square" lIns="91440" tIns="45720" rIns="91440" bIns="45720" anchor="t" anchorCtr="0">
                        <a:noAutofit/>
                      </wps:bodyPr>
                    </wps:wsp>
                  </a:graphicData>
                </a:graphic>
              </wp:inline>
            </w:drawing>
          </mc:Choice>
          <mc:Fallback>
            <w:pict>
              <v:shape w14:anchorId="79267F89" id="_x0000_s1031" type="#_x0000_t202" style="width:481.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">
                <v:textbox>
                  <w:txbxContent>
                    <w:p w14:paraId="2D54FB26" w14:textId="77777777" w:rsidR="00B04FE4" w:rsidRPr="00B04FE4" w:rsidRDefault="00B04FE4" w:rsidP="00B04FE4">
                      <w:pPr>
                        <w:keepNext/>
                        <w:keepLines/>
                        <w:overflowPunct w:val="0"/>
                        <w:autoSpaceDE w:val="0"/>
                        <w:autoSpaceDN w:val="0"/>
                        <w:adjustRightInd w:val="0"/>
                        <w:spacing w:before="40" w:after="0" w:line="259" w:lineRule="auto"/>
                        <w:textAlignment w:val="baseline"/>
                        <w:outlineLvl w:val="1"/>
                        <w:rPr>
                          <w:rFonts w:ascii="Calibri" w:eastAsia="SimSun" w:hAnsi="Calibri" w:cs="Calibri"/>
                          <w:b/>
                          <w:u w:val="single"/>
                          <w:lang w:eastAsia="ko-KR"/>
                        </w:rPr>
                      </w:pPr>
                      <w:r w:rsidRPr="00B04FE4">
                        <w:rPr>
                          <w:rFonts w:ascii="Calibri" w:eastAsia="SimSun" w:hAnsi="Calibri" w:cs="Calibri"/>
                          <w:b/>
                          <w:u w:val="single"/>
                          <w:lang w:eastAsia="ko-KR"/>
                        </w:rPr>
                        <w:t>UE measurement behavior after transition</w:t>
                      </w:r>
                    </w:p>
                    <w:p w14:paraId="3033BB05" w14:textId="77777777" w:rsidR="00B04FE4" w:rsidRPr="00B04FE4" w:rsidRDefault="00B04FE4" w:rsidP="00B04FE4">
                      <w:pPr>
                        <w:numPr>
                          <w:ilvl w:val="0"/>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Times New Roman"/>
                          <w:lang w:eastAsia="ko-KR"/>
                        </w:rPr>
                        <w:t>Open issue</w:t>
                      </w:r>
                    </w:p>
                    <w:p w14:paraId="4B9A7CF7" w14:textId="77777777" w:rsidR="00B04FE4" w:rsidRPr="00B04FE4" w:rsidRDefault="00B04FE4" w:rsidP="00B04FE4">
                      <w:pPr>
                        <w:numPr>
                          <w:ilvl w:val="1"/>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 xml:space="preserve">Option 1: </w:t>
                      </w:r>
                    </w:p>
                    <w:p w14:paraId="00B8FAE2" w14:textId="77777777" w:rsidR="00B04FE4" w:rsidRPr="00B04FE4" w:rsidRDefault="00B04FE4" w:rsidP="00B04FE4">
                      <w:pPr>
                        <w:numPr>
                          <w:ilvl w:val="2"/>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537D59D6" w14:textId="77777777" w:rsidR="00B04FE4" w:rsidRPr="00B04FE4" w:rsidRDefault="00B04FE4" w:rsidP="00B04FE4">
                      <w:pPr>
                        <w:numPr>
                          <w:ilvl w:val="2"/>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UE will perform the measurement on MO2 using MGP2 immediately after the concurrent gaps reconfiguration, if MO2 can’t be measured by MGP1 due to gap offset or  if gap length is not enough.</w:t>
                      </w:r>
                    </w:p>
                    <w:p w14:paraId="0AEC4741" w14:textId="77777777" w:rsidR="00B04FE4" w:rsidRPr="00B04FE4" w:rsidRDefault="00B04FE4" w:rsidP="00B04FE4">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Times New Roman"/>
                          <w:lang w:eastAsia="ko-KR"/>
                        </w:rPr>
                        <w:t xml:space="preserve">After one of concurrent gaps deconfiguration, data scheduling is expected on this disabled MG’s time occasions. </w:t>
                      </w:r>
                    </w:p>
                    <w:p w14:paraId="257645C2" w14:textId="77777777" w:rsidR="00B04FE4" w:rsidRPr="00B04FE4" w:rsidRDefault="00B04FE4" w:rsidP="00B04FE4">
                      <w:pPr>
                        <w:numPr>
                          <w:ilvl w:val="1"/>
                          <w:numId w:val="20"/>
                        </w:numPr>
                        <w:overflowPunct w:val="0"/>
                        <w:autoSpaceDE w:val="0"/>
                        <w:autoSpaceDN w:val="0"/>
                        <w:adjustRightInd w:val="0"/>
                        <w:spacing w:after="120" w:line="259" w:lineRule="auto"/>
                        <w:textAlignment w:val="baseline"/>
                        <w:rPr>
                          <w:rFonts w:eastAsia="SimSun"/>
                          <w:szCs w:val="24"/>
                          <w:lang w:eastAsia="zh-CN"/>
                        </w:rPr>
                      </w:pPr>
                      <w:r w:rsidRPr="00B04FE4">
                        <w:rPr>
                          <w:rFonts w:eastAsia="SimSun"/>
                          <w:szCs w:val="24"/>
                          <w:lang w:eastAsia="zh-CN"/>
                        </w:rPr>
                        <w:t xml:space="preserve">Option 2: </w:t>
                      </w:r>
                    </w:p>
                    <w:p w14:paraId="455EDF58" w14:textId="77777777" w:rsidR="00B04FE4" w:rsidRPr="00B04FE4" w:rsidRDefault="00B04FE4" w:rsidP="00B04FE4">
                      <w:pPr>
                        <w:numPr>
                          <w:ilvl w:val="2"/>
                          <w:numId w:val="20"/>
                        </w:numPr>
                        <w:overflowPunct w:val="0"/>
                        <w:autoSpaceDE w:val="0"/>
                        <w:autoSpaceDN w:val="0"/>
                        <w:adjustRightInd w:val="0"/>
                        <w:spacing w:line="259" w:lineRule="auto"/>
                        <w:contextualSpacing/>
                        <w:textAlignment w:val="baseline"/>
                        <w:rPr>
                          <w:rFonts w:eastAsia="Times New Roman"/>
                          <w:lang w:eastAsia="ko-KR"/>
                        </w:rPr>
                      </w:pPr>
                      <w:r w:rsidRPr="00B04FE4">
                        <w:rPr>
                          <w:rFonts w:eastAsia="SimSun" w:hint="eastAsia"/>
                          <w:lang w:eastAsia="zh-CN"/>
                        </w:rPr>
                        <w:t>F</w:t>
                      </w:r>
                      <w:r w:rsidRPr="00B04FE4">
                        <w:rPr>
                          <w:rFonts w:eastAsia="SimSun"/>
                          <w:lang w:eastAsia="zh-CN"/>
                        </w:rPr>
                        <w:t>FS whether/how to define UE measurement behaviour after transition.</w:t>
                      </w:r>
                    </w:p>
                    <w:p w14:paraId="0217C774" w14:textId="08AD27AE" w:rsidR="00B55F22" w:rsidRPr="006A04DD" w:rsidRDefault="00B55F22">
                      <w:pPr>
                        <w:rPr>
                          <w:sz w:val="18"/>
                          <w:szCs w:val="18"/>
                        </w:rPr>
                      </w:pPr>
                    </w:p>
                  </w:txbxContent>
                </v:textbox>
                <w10:anchorlock/>
              </v:shape>
            </w:pict>
          </mc:Fallback>
        </mc:AlternateContent>
      </w:r>
    </w:p>
    <w:p w14:paraId="033B9BF4" w14:textId="137D2AEA" w:rsidR="00E2097A" w:rsidRDefault="00E2097A" w:rsidP="003D619A">
      <w:pPr>
        <w:rPr>
          <w:sz w:val="22"/>
          <w:szCs w:val="22"/>
          <w:lang w:val="en-US"/>
        </w:rPr>
      </w:pPr>
      <w:r>
        <w:rPr>
          <w:sz w:val="22"/>
          <w:szCs w:val="22"/>
          <w:lang w:val="en-US"/>
        </w:rPr>
        <w:t>In our view, this issue is not specific to concurrent MGs. It is a general issue concerning transient UE behavior during a MG reconfiguration</w:t>
      </w:r>
      <w:r w:rsidR="00CC5DFB">
        <w:rPr>
          <w:sz w:val="22"/>
          <w:szCs w:val="22"/>
          <w:lang w:val="en-US"/>
        </w:rPr>
        <w:t xml:space="preserve">, regardless of the number of MGs configured </w:t>
      </w:r>
      <w:r w:rsidR="00EA1457">
        <w:rPr>
          <w:sz w:val="22"/>
          <w:szCs w:val="22"/>
          <w:lang w:val="en-US"/>
        </w:rPr>
        <w:t>before and after the transition.</w:t>
      </w:r>
      <w:r w:rsidR="006366C1">
        <w:rPr>
          <w:sz w:val="22"/>
          <w:szCs w:val="22"/>
          <w:lang w:val="en-US"/>
        </w:rPr>
        <w:t xml:space="preserve"> In our understanding, transient behavior is not currently specified when legacy MG is reconfigured. The same approach can be followed </w:t>
      </w:r>
      <w:r w:rsidR="00B85342">
        <w:rPr>
          <w:sz w:val="22"/>
          <w:szCs w:val="22"/>
          <w:lang w:val="en-US"/>
        </w:rPr>
        <w:t>for</w:t>
      </w:r>
      <w:r w:rsidR="006366C1">
        <w:rPr>
          <w:sz w:val="22"/>
          <w:szCs w:val="22"/>
          <w:lang w:val="en-US"/>
        </w:rPr>
        <w:t xml:space="preserve"> concurrent MGs.</w:t>
      </w:r>
    </w:p>
    <w:p w14:paraId="186589AB" w14:textId="4B3A6E0C" w:rsidR="00780947" w:rsidRPr="00780947" w:rsidRDefault="00612624" w:rsidP="00780947">
      <w:pPr>
        <w:overflowPunct w:val="0"/>
        <w:autoSpaceDE w:val="0"/>
        <w:autoSpaceDN w:val="0"/>
        <w:adjustRightInd w:val="0"/>
        <w:spacing w:after="120"/>
        <w:textAlignment w:val="baseline"/>
        <w:rPr>
          <w:b/>
          <w:bCs/>
          <w:sz w:val="22"/>
          <w:szCs w:val="22"/>
          <w:lang w:val="en-US"/>
        </w:rPr>
      </w:pPr>
      <w:r w:rsidRPr="00780947">
        <w:rPr>
          <w:b/>
          <w:bCs/>
          <w:sz w:val="22"/>
          <w:szCs w:val="22"/>
          <w:lang w:val="en-US"/>
        </w:rPr>
        <w:t>Proposal 1</w:t>
      </w:r>
      <w:r w:rsidR="0099478A">
        <w:rPr>
          <w:b/>
          <w:bCs/>
          <w:sz w:val="22"/>
          <w:szCs w:val="22"/>
          <w:lang w:val="en-US"/>
        </w:rPr>
        <w:t>2</w:t>
      </w:r>
      <w:r w:rsidRPr="00780947">
        <w:rPr>
          <w:b/>
          <w:bCs/>
          <w:sz w:val="22"/>
          <w:szCs w:val="22"/>
          <w:lang w:val="en-US"/>
        </w:rPr>
        <w:t xml:space="preserve">: </w:t>
      </w:r>
      <w:r w:rsidR="0020083F">
        <w:rPr>
          <w:b/>
          <w:bCs/>
          <w:sz w:val="22"/>
          <w:szCs w:val="22"/>
          <w:lang w:val="en-US"/>
        </w:rPr>
        <w:t xml:space="preserve">No need to specify transient UE behavior when </w:t>
      </w:r>
      <w:r w:rsidR="00143A59" w:rsidRPr="0020083F">
        <w:rPr>
          <w:b/>
          <w:bCs/>
          <w:sz w:val="22"/>
          <w:szCs w:val="22"/>
          <w:lang w:val="en-US"/>
        </w:rPr>
        <w:t>concurrent MGs are re-configured</w:t>
      </w:r>
      <w:r w:rsidR="00780947" w:rsidRPr="0020083F">
        <w:rPr>
          <w:b/>
          <w:bCs/>
          <w:sz w:val="22"/>
          <w:szCs w:val="22"/>
          <w:lang w:val="en-US"/>
        </w:rPr>
        <w:t>.</w:t>
      </w:r>
    </w:p>
    <w:p w14:paraId="314D7C53" w14:textId="77777777" w:rsidR="00BD205B" w:rsidRDefault="00BD205B">
      <w:pPr>
        <w:spacing w:after="0"/>
        <w:rPr>
          <w:rFonts w:ascii="Arial" w:hAnsi="Arial"/>
          <w:sz w:val="36"/>
          <w:lang w:val="en-US"/>
        </w:rPr>
      </w:pPr>
      <w:r>
        <w:rPr>
          <w:lang w:val="en-US"/>
        </w:rPr>
        <w:br w:type="page"/>
      </w:r>
    </w:p>
    <w:p w14:paraId="51AD3CBE" w14:textId="4C0172EC" w:rsidR="00F61841" w:rsidRDefault="00F77533" w:rsidP="005D6C7D">
      <w:pPr>
        <w:pStyle w:val="Heading1"/>
        <w:rPr>
          <w:lang w:val="en-US"/>
        </w:rPr>
      </w:pPr>
      <w:r>
        <w:rPr>
          <w:lang w:val="en-US"/>
        </w:rPr>
        <w:lastRenderedPageBreak/>
        <w:t>Discussion of r</w:t>
      </w:r>
      <w:r w:rsidR="00F61841">
        <w:rPr>
          <w:lang w:val="en-US"/>
        </w:rPr>
        <w:t>eply LS to R2-2111472</w:t>
      </w:r>
    </w:p>
    <w:p w14:paraId="67E13088" w14:textId="1A10EA0A" w:rsidR="00F577AE" w:rsidRPr="00083D87" w:rsidRDefault="005838A5" w:rsidP="00F577AE">
      <w:pPr>
        <w:rPr>
          <w:sz w:val="22"/>
          <w:szCs w:val="22"/>
          <w:lang w:val="en-US"/>
        </w:rPr>
      </w:pPr>
      <w:r w:rsidRPr="00083D87">
        <w:rPr>
          <w:sz w:val="22"/>
          <w:szCs w:val="22"/>
          <w:lang w:val="en-US"/>
        </w:rPr>
        <w:t xml:space="preserve">RAN2 has sent a reply to </w:t>
      </w:r>
      <w:r w:rsidR="005E57E4" w:rsidRPr="00083D87">
        <w:rPr>
          <w:sz w:val="22"/>
          <w:szCs w:val="22"/>
          <w:lang w:val="en-US"/>
        </w:rPr>
        <w:t xml:space="preserve">LS </w:t>
      </w:r>
      <w:r w:rsidRPr="00083D87">
        <w:rPr>
          <w:sz w:val="22"/>
          <w:szCs w:val="22"/>
          <w:lang w:val="en-US"/>
        </w:rPr>
        <w:t>R4-</w:t>
      </w:r>
      <w:r w:rsidR="005E57E4" w:rsidRPr="00083D87">
        <w:rPr>
          <w:sz w:val="22"/>
          <w:szCs w:val="22"/>
          <w:lang w:val="en-US"/>
        </w:rPr>
        <w:t>2115343 [</w:t>
      </w:r>
      <w:r w:rsidR="002751B6" w:rsidRPr="00083D87">
        <w:rPr>
          <w:sz w:val="22"/>
          <w:szCs w:val="22"/>
          <w:lang w:val="en-US"/>
        </w:rPr>
        <w:t>2</w:t>
      </w:r>
      <w:r w:rsidR="005E57E4" w:rsidRPr="00083D87">
        <w:rPr>
          <w:sz w:val="22"/>
          <w:szCs w:val="22"/>
          <w:lang w:val="en-US"/>
        </w:rPr>
        <w:t>]</w:t>
      </w:r>
      <w:r w:rsidR="000558FF" w:rsidRPr="00083D87">
        <w:rPr>
          <w:sz w:val="22"/>
          <w:szCs w:val="22"/>
          <w:lang w:val="en-US"/>
        </w:rPr>
        <w:t xml:space="preserve"> to confirm their understanding of </w:t>
      </w:r>
      <w:r w:rsidR="002073AF" w:rsidRPr="00083D87">
        <w:rPr>
          <w:sz w:val="22"/>
          <w:szCs w:val="22"/>
          <w:lang w:val="en-US"/>
        </w:rPr>
        <w:t xml:space="preserve">the operation of </w:t>
      </w:r>
      <w:r w:rsidR="003F332B" w:rsidRPr="00083D87">
        <w:rPr>
          <w:sz w:val="22"/>
          <w:szCs w:val="22"/>
          <w:lang w:val="en-US"/>
        </w:rPr>
        <w:t>multiple concurrent MG</w:t>
      </w:r>
      <w:r w:rsidR="005E57E4" w:rsidRPr="00083D87">
        <w:rPr>
          <w:sz w:val="22"/>
          <w:szCs w:val="22"/>
          <w:lang w:val="en-US"/>
        </w:rPr>
        <w:t>.</w:t>
      </w:r>
      <w:r w:rsidR="003F332B" w:rsidRPr="00083D87">
        <w:rPr>
          <w:sz w:val="22"/>
          <w:szCs w:val="22"/>
          <w:lang w:val="en-US"/>
        </w:rPr>
        <w:t xml:space="preserve"> The LS reply</w:t>
      </w:r>
      <w:r w:rsidR="00802BE3" w:rsidRPr="00083D87">
        <w:rPr>
          <w:sz w:val="22"/>
          <w:szCs w:val="22"/>
          <w:lang w:val="en-US"/>
        </w:rPr>
        <w:t xml:space="preserve"> included five questions from RAN2 and</w:t>
      </w:r>
      <w:r w:rsidR="003F332B" w:rsidRPr="00083D87">
        <w:rPr>
          <w:sz w:val="22"/>
          <w:szCs w:val="22"/>
          <w:lang w:val="en-US"/>
        </w:rPr>
        <w:t xml:space="preserve"> we</w:t>
      </w:r>
      <w:r w:rsidR="00802BE3" w:rsidRPr="00083D87">
        <w:rPr>
          <w:sz w:val="22"/>
          <w:szCs w:val="22"/>
          <w:lang w:val="en-US"/>
        </w:rPr>
        <w:t xml:space="preserve"> will</w:t>
      </w:r>
      <w:r w:rsidR="003F332B" w:rsidRPr="00083D87">
        <w:rPr>
          <w:sz w:val="22"/>
          <w:szCs w:val="22"/>
          <w:lang w:val="en-US"/>
        </w:rPr>
        <w:t xml:space="preserve"> address</w:t>
      </w:r>
      <w:r w:rsidR="003827C0" w:rsidRPr="00083D87">
        <w:rPr>
          <w:sz w:val="22"/>
          <w:szCs w:val="22"/>
          <w:lang w:val="en-US"/>
        </w:rPr>
        <w:t xml:space="preserve"> them</w:t>
      </w:r>
      <w:r w:rsidR="003F332B" w:rsidRPr="00083D87">
        <w:rPr>
          <w:sz w:val="22"/>
          <w:szCs w:val="22"/>
          <w:lang w:val="en-US"/>
        </w:rPr>
        <w:t xml:space="preserve"> in this section.</w:t>
      </w:r>
    </w:p>
    <w:p w14:paraId="0D654047" w14:textId="0007EE2B" w:rsidR="001F0CF6" w:rsidRPr="00ED20B5" w:rsidRDefault="00606E11" w:rsidP="001F0CF6">
      <w:pPr>
        <w:rPr>
          <w:sz w:val="22"/>
          <w:szCs w:val="22"/>
          <w:lang w:val="en-US"/>
        </w:rPr>
      </w:pPr>
      <w:bookmarkStart w:id="2" w:name="_Hlk92206467"/>
      <w:r w:rsidRPr="00083D87">
        <w:rPr>
          <w:sz w:val="22"/>
          <w:szCs w:val="22"/>
          <w:lang w:val="en-US"/>
        </w:rPr>
        <w:t>First</w:t>
      </w:r>
      <w:r w:rsidR="00260B6A" w:rsidRPr="00083D87">
        <w:rPr>
          <w:sz w:val="22"/>
          <w:szCs w:val="22"/>
          <w:lang w:val="en-US"/>
        </w:rPr>
        <w:t>,</w:t>
      </w:r>
      <w:r w:rsidRPr="00083D87">
        <w:rPr>
          <w:sz w:val="22"/>
          <w:szCs w:val="22"/>
          <w:lang w:val="en-US"/>
        </w:rPr>
        <w:t xml:space="preserve"> RAN4</w:t>
      </w:r>
      <w:r w:rsidR="00E82ADC" w:rsidRPr="00083D87">
        <w:rPr>
          <w:sz w:val="22"/>
          <w:szCs w:val="22"/>
          <w:lang w:val="en-US"/>
        </w:rPr>
        <w:t xml:space="preserve"> should clarify the meaning of “frequency layer” for SSBs. In our </w:t>
      </w:r>
      <w:r w:rsidR="00F66DA2" w:rsidRPr="00083D87">
        <w:rPr>
          <w:sz w:val="22"/>
          <w:szCs w:val="22"/>
          <w:lang w:val="en-US"/>
        </w:rPr>
        <w:t xml:space="preserve">understanding, SSBs belonging to the same frequency layer share the same center frequency and subcarrier spacing. i.e. </w:t>
      </w:r>
      <w:r w:rsidR="00925DB9" w:rsidRPr="00083D87">
        <w:rPr>
          <w:sz w:val="22"/>
          <w:szCs w:val="22"/>
          <w:lang w:val="en-US"/>
        </w:rPr>
        <w:t xml:space="preserve">SSBs in the same frequency layer </w:t>
      </w:r>
      <w:r w:rsidR="00FB1B59" w:rsidRPr="00083D87">
        <w:rPr>
          <w:sz w:val="22"/>
          <w:szCs w:val="22"/>
          <w:lang w:val="en-US"/>
        </w:rPr>
        <w:t>satisfy the conditions for</w:t>
      </w:r>
      <w:r w:rsidR="00925DB9" w:rsidRPr="00083D87">
        <w:rPr>
          <w:sz w:val="22"/>
          <w:szCs w:val="22"/>
          <w:lang w:val="en-US"/>
        </w:rPr>
        <w:t xml:space="preserve"> intra-frequency</w:t>
      </w:r>
      <w:r w:rsidR="00FB1B59" w:rsidRPr="00083D87">
        <w:rPr>
          <w:sz w:val="22"/>
          <w:szCs w:val="22"/>
          <w:lang w:val="en-US"/>
        </w:rPr>
        <w:t xml:space="preserve"> measurements</w:t>
      </w:r>
      <w:r w:rsidR="00925DB9" w:rsidRPr="00083D87">
        <w:rPr>
          <w:sz w:val="22"/>
          <w:szCs w:val="22"/>
          <w:lang w:val="en-US"/>
        </w:rPr>
        <w:t>.</w:t>
      </w:r>
      <w:r w:rsidR="00ED20B5">
        <w:rPr>
          <w:sz w:val="22"/>
          <w:szCs w:val="22"/>
          <w:lang w:val="en-US"/>
        </w:rPr>
        <w:t xml:space="preserve"> </w:t>
      </w:r>
      <w:bookmarkEnd w:id="2"/>
      <w:r w:rsidR="00ED20B5">
        <w:rPr>
          <w:sz w:val="22"/>
          <w:szCs w:val="22"/>
          <w:lang w:val="en-US"/>
        </w:rPr>
        <w:t xml:space="preserve">This should be clarified in the </w:t>
      </w:r>
      <w:r w:rsidR="008B7DBC">
        <w:rPr>
          <w:sz w:val="22"/>
          <w:szCs w:val="22"/>
          <w:lang w:val="en-US"/>
        </w:rPr>
        <w:t>LS reply to RAN2.</w:t>
      </w:r>
    </w:p>
    <w:p w14:paraId="3FD08187" w14:textId="77777777" w:rsidR="00E4485C" w:rsidRDefault="003827C0" w:rsidP="00F577AE">
      <w:pPr>
        <w:rPr>
          <w:sz w:val="22"/>
          <w:szCs w:val="22"/>
          <w:lang w:val="en-US"/>
        </w:rPr>
      </w:pPr>
      <w:r w:rsidRPr="00083D87">
        <w:rPr>
          <w:sz w:val="22"/>
          <w:szCs w:val="22"/>
          <w:lang w:val="en-US"/>
        </w:rPr>
        <w:t>The five questions from RAN2 are addressed below.</w:t>
      </w:r>
    </w:p>
    <w:p w14:paraId="08CDE27C" w14:textId="4DAB4DB2" w:rsidR="001F0CF6" w:rsidRPr="00083D87" w:rsidRDefault="00102FD6" w:rsidP="00F577AE">
      <w:pPr>
        <w:rPr>
          <w:sz w:val="22"/>
          <w:szCs w:val="22"/>
          <w:lang w:val="en-US"/>
        </w:rPr>
      </w:pPr>
      <w:r>
        <w:rPr>
          <w:sz w:val="22"/>
          <w:szCs w:val="22"/>
          <w:lang w:val="en-US"/>
        </w:rPr>
        <w:t>A draft reply LS in included in the Appendix.</w:t>
      </w:r>
    </w:p>
    <w:p w14:paraId="600D8FB4" w14:textId="712CD6ED" w:rsidR="0019269A" w:rsidRPr="005136A4" w:rsidRDefault="0019269A" w:rsidP="0019269A">
      <w:pPr>
        <w:rPr>
          <w:b/>
          <w:bCs/>
          <w:sz w:val="22"/>
          <w:szCs w:val="22"/>
        </w:rPr>
      </w:pPr>
      <w:r w:rsidRPr="005136A4">
        <w:rPr>
          <w:b/>
          <w:bCs/>
          <w:sz w:val="22"/>
          <w:szCs w:val="22"/>
        </w:rPr>
        <w:t>Q</w:t>
      </w:r>
      <w:r w:rsidR="005136A4">
        <w:rPr>
          <w:b/>
          <w:bCs/>
          <w:sz w:val="22"/>
          <w:szCs w:val="22"/>
        </w:rPr>
        <w:t>uestion 1:</w:t>
      </w:r>
      <w:r w:rsidRPr="005136A4">
        <w:rPr>
          <w:b/>
          <w:bCs/>
          <w:sz w:val="22"/>
          <w:szCs w:val="22"/>
        </w:rPr>
        <w:t xml:space="preserve"> Can Rel-17 concurrent gaps be configured together with legacy gap? If ‘yes’, what would be the UE behavior?</w:t>
      </w:r>
    </w:p>
    <w:p w14:paraId="2667F005" w14:textId="77777777" w:rsidR="00A275D2" w:rsidRDefault="00E3486D" w:rsidP="00CF35A0">
      <w:pPr>
        <w:spacing w:after="120"/>
        <w:rPr>
          <w:sz w:val="22"/>
          <w:szCs w:val="22"/>
        </w:rPr>
      </w:pPr>
      <w:r>
        <w:rPr>
          <w:sz w:val="22"/>
          <w:szCs w:val="22"/>
        </w:rPr>
        <w:t xml:space="preserve">It </w:t>
      </w:r>
      <w:r w:rsidR="00AC6759">
        <w:rPr>
          <w:sz w:val="22"/>
          <w:szCs w:val="22"/>
        </w:rPr>
        <w:t>may</w:t>
      </w:r>
      <w:r w:rsidR="00F06EB1">
        <w:rPr>
          <w:sz w:val="22"/>
          <w:szCs w:val="22"/>
        </w:rPr>
        <w:t xml:space="preserve"> be</w:t>
      </w:r>
      <w:r>
        <w:rPr>
          <w:sz w:val="22"/>
          <w:szCs w:val="22"/>
        </w:rPr>
        <w:t xml:space="preserve"> possible to configure a legacy </w:t>
      </w:r>
      <w:r w:rsidR="00725296">
        <w:rPr>
          <w:sz w:val="22"/>
          <w:szCs w:val="22"/>
        </w:rPr>
        <w:t>gap together with a Rel-17 concurrent gap</w:t>
      </w:r>
      <w:r w:rsidR="00F856B7">
        <w:rPr>
          <w:sz w:val="22"/>
          <w:szCs w:val="22"/>
        </w:rPr>
        <w:t xml:space="preserve"> but RAN4 would need to discuss corresponding assumptions and UE behavior to define association of </w:t>
      </w:r>
      <w:r w:rsidR="0061769D">
        <w:rPr>
          <w:sz w:val="22"/>
          <w:szCs w:val="22"/>
        </w:rPr>
        <w:t>measurement objects to both types of gaps and handling of collisions</w:t>
      </w:r>
      <w:r w:rsidR="003B5601">
        <w:rPr>
          <w:sz w:val="22"/>
          <w:szCs w:val="22"/>
        </w:rPr>
        <w:t xml:space="preserve">, if any, between legacy </w:t>
      </w:r>
      <w:r w:rsidR="00935397">
        <w:rPr>
          <w:sz w:val="22"/>
          <w:szCs w:val="22"/>
        </w:rPr>
        <w:t>MG</w:t>
      </w:r>
      <w:r w:rsidR="003B5601">
        <w:rPr>
          <w:sz w:val="22"/>
          <w:szCs w:val="22"/>
        </w:rPr>
        <w:t xml:space="preserve"> instances and Rel-17 </w:t>
      </w:r>
      <w:r w:rsidR="00935397">
        <w:rPr>
          <w:sz w:val="22"/>
          <w:szCs w:val="22"/>
        </w:rPr>
        <w:t>MG instances.</w:t>
      </w:r>
      <w:r w:rsidR="003F50E1">
        <w:rPr>
          <w:sz w:val="22"/>
          <w:szCs w:val="22"/>
        </w:rPr>
        <w:t xml:space="preserve"> </w:t>
      </w:r>
      <w:r w:rsidR="00A275D2">
        <w:rPr>
          <w:sz w:val="22"/>
          <w:szCs w:val="22"/>
        </w:rPr>
        <w:t>From a configuration perspective, t</w:t>
      </w:r>
      <w:r w:rsidR="003F50E1">
        <w:rPr>
          <w:sz w:val="22"/>
          <w:szCs w:val="22"/>
        </w:rPr>
        <w:t>he main differences</w:t>
      </w:r>
      <w:r w:rsidR="00A275D2">
        <w:rPr>
          <w:sz w:val="22"/>
          <w:szCs w:val="22"/>
        </w:rPr>
        <w:t xml:space="preserve"> we can identify</w:t>
      </w:r>
      <w:r w:rsidR="003F50E1">
        <w:rPr>
          <w:sz w:val="22"/>
          <w:szCs w:val="22"/>
        </w:rPr>
        <w:t xml:space="preserve"> between the two types of gaps are</w:t>
      </w:r>
    </w:p>
    <w:p w14:paraId="13731769" w14:textId="77777777" w:rsidR="00A275D2" w:rsidRDefault="003F50E1" w:rsidP="00CF35A0">
      <w:pPr>
        <w:pStyle w:val="ListParagraph"/>
        <w:numPr>
          <w:ilvl w:val="0"/>
          <w:numId w:val="22"/>
        </w:numPr>
        <w:spacing w:after="120"/>
        <w:rPr>
          <w:sz w:val="22"/>
          <w:szCs w:val="22"/>
        </w:rPr>
      </w:pPr>
      <w:r w:rsidRPr="00A275D2">
        <w:rPr>
          <w:sz w:val="22"/>
          <w:szCs w:val="22"/>
        </w:rPr>
        <w:t xml:space="preserve">that </w:t>
      </w:r>
      <w:r w:rsidR="00311AD0" w:rsidRPr="00A275D2">
        <w:rPr>
          <w:sz w:val="22"/>
          <w:szCs w:val="22"/>
        </w:rPr>
        <w:t xml:space="preserve">measurement objects cannot be explicitly associated with </w:t>
      </w:r>
      <w:r w:rsidR="002B4A55" w:rsidRPr="00A275D2">
        <w:rPr>
          <w:sz w:val="22"/>
          <w:szCs w:val="22"/>
        </w:rPr>
        <w:t>a</w:t>
      </w:r>
      <w:r w:rsidR="00311AD0" w:rsidRPr="00A275D2">
        <w:rPr>
          <w:sz w:val="22"/>
          <w:szCs w:val="22"/>
        </w:rPr>
        <w:t xml:space="preserve"> </w:t>
      </w:r>
      <w:r w:rsidRPr="00A275D2">
        <w:rPr>
          <w:sz w:val="22"/>
          <w:szCs w:val="22"/>
        </w:rPr>
        <w:t xml:space="preserve">legacy </w:t>
      </w:r>
      <w:r w:rsidR="002B4A55" w:rsidRPr="00A275D2">
        <w:rPr>
          <w:sz w:val="22"/>
          <w:szCs w:val="22"/>
        </w:rPr>
        <w:t>MG</w:t>
      </w:r>
      <w:r w:rsidR="000E63F2" w:rsidRPr="00A275D2">
        <w:rPr>
          <w:sz w:val="22"/>
          <w:szCs w:val="22"/>
        </w:rPr>
        <w:t>, and</w:t>
      </w:r>
    </w:p>
    <w:p w14:paraId="2CD791DE" w14:textId="3DC748B1" w:rsidR="003F50E1" w:rsidRDefault="000E63F2" w:rsidP="00CF35A0">
      <w:pPr>
        <w:pStyle w:val="ListParagraph"/>
        <w:numPr>
          <w:ilvl w:val="0"/>
          <w:numId w:val="22"/>
        </w:numPr>
        <w:spacing w:after="120"/>
        <w:rPr>
          <w:sz w:val="22"/>
          <w:szCs w:val="22"/>
        </w:rPr>
      </w:pPr>
      <w:r w:rsidRPr="00A275D2">
        <w:rPr>
          <w:sz w:val="22"/>
          <w:szCs w:val="22"/>
        </w:rPr>
        <w:t xml:space="preserve">there </w:t>
      </w:r>
      <w:r w:rsidR="00366ABC" w:rsidRPr="00A275D2">
        <w:rPr>
          <w:sz w:val="22"/>
          <w:szCs w:val="22"/>
        </w:rPr>
        <w:t xml:space="preserve">is no </w:t>
      </w:r>
      <w:r w:rsidR="00DD5595" w:rsidRPr="00A275D2">
        <w:rPr>
          <w:sz w:val="22"/>
          <w:szCs w:val="22"/>
        </w:rPr>
        <w:t xml:space="preserve">explicit </w:t>
      </w:r>
      <w:r w:rsidR="00366ABC" w:rsidRPr="00A275D2">
        <w:rPr>
          <w:sz w:val="22"/>
          <w:szCs w:val="22"/>
        </w:rPr>
        <w:t xml:space="preserve">priority </w:t>
      </w:r>
      <w:r w:rsidR="00DD5595" w:rsidRPr="00A275D2">
        <w:rPr>
          <w:sz w:val="22"/>
          <w:szCs w:val="22"/>
        </w:rPr>
        <w:t>assigned to</w:t>
      </w:r>
      <w:r w:rsidR="00366ABC" w:rsidRPr="00A275D2">
        <w:rPr>
          <w:sz w:val="22"/>
          <w:szCs w:val="22"/>
        </w:rPr>
        <w:t xml:space="preserve"> a legacy </w:t>
      </w:r>
      <w:r w:rsidR="002B4A55" w:rsidRPr="00A275D2">
        <w:rPr>
          <w:sz w:val="22"/>
          <w:szCs w:val="22"/>
        </w:rPr>
        <w:t xml:space="preserve">MG to </w:t>
      </w:r>
      <w:r w:rsidR="0078026B" w:rsidRPr="00A275D2">
        <w:rPr>
          <w:sz w:val="22"/>
          <w:szCs w:val="22"/>
        </w:rPr>
        <w:t>resolve collisions.</w:t>
      </w:r>
    </w:p>
    <w:p w14:paraId="0315EBD5" w14:textId="0D03ED15" w:rsidR="001265A5" w:rsidRPr="00DF39AA" w:rsidRDefault="00DF39AA" w:rsidP="00DF39AA">
      <w:pPr>
        <w:spacing w:after="120"/>
        <w:rPr>
          <w:sz w:val="22"/>
          <w:szCs w:val="22"/>
        </w:rPr>
      </w:pPr>
      <w:r>
        <w:rPr>
          <w:sz w:val="22"/>
          <w:szCs w:val="22"/>
        </w:rPr>
        <w:t xml:space="preserve">RAN4 </w:t>
      </w:r>
      <w:r w:rsidR="00A24FC4">
        <w:rPr>
          <w:sz w:val="22"/>
          <w:szCs w:val="22"/>
        </w:rPr>
        <w:t xml:space="preserve">would need to define rules to determine </w:t>
      </w:r>
      <w:r w:rsidR="00D46B4A">
        <w:rPr>
          <w:sz w:val="22"/>
          <w:szCs w:val="22"/>
        </w:rPr>
        <w:t xml:space="preserve">implicit </w:t>
      </w:r>
      <w:r w:rsidR="00A24FC4">
        <w:rPr>
          <w:sz w:val="22"/>
          <w:szCs w:val="22"/>
        </w:rPr>
        <w:t xml:space="preserve">association and priority </w:t>
      </w:r>
      <w:r w:rsidR="00D46B4A">
        <w:rPr>
          <w:sz w:val="22"/>
          <w:szCs w:val="22"/>
        </w:rPr>
        <w:t xml:space="preserve">for legacy MG. Once those rules are </w:t>
      </w:r>
      <w:r w:rsidR="00810319">
        <w:rPr>
          <w:sz w:val="22"/>
          <w:szCs w:val="22"/>
        </w:rPr>
        <w:t>in place</w:t>
      </w:r>
      <w:r w:rsidR="00D46B4A">
        <w:rPr>
          <w:sz w:val="22"/>
          <w:szCs w:val="22"/>
        </w:rPr>
        <w:t>, the UE behavior would be well defined</w:t>
      </w:r>
      <w:r w:rsidR="00810319">
        <w:rPr>
          <w:sz w:val="22"/>
          <w:szCs w:val="22"/>
        </w:rPr>
        <w:t xml:space="preserve"> and there would be no difference in UE behavior </w:t>
      </w:r>
      <w:r w:rsidR="004613E6">
        <w:rPr>
          <w:sz w:val="22"/>
          <w:szCs w:val="22"/>
        </w:rPr>
        <w:t xml:space="preserve">w.r.t. to the </w:t>
      </w:r>
      <w:r w:rsidR="00F863A3">
        <w:rPr>
          <w:sz w:val="22"/>
          <w:szCs w:val="22"/>
        </w:rPr>
        <w:t>case</w:t>
      </w:r>
      <w:r w:rsidR="004613E6">
        <w:rPr>
          <w:sz w:val="22"/>
          <w:szCs w:val="22"/>
        </w:rPr>
        <w:t xml:space="preserve"> where the UE is configured</w:t>
      </w:r>
      <w:r w:rsidR="00F863A3">
        <w:rPr>
          <w:sz w:val="22"/>
          <w:szCs w:val="22"/>
        </w:rPr>
        <w:t xml:space="preserve"> with an equivalent Rel-17 concurrent MG. </w:t>
      </w:r>
      <w:r w:rsidR="002F3719">
        <w:rPr>
          <w:sz w:val="22"/>
          <w:szCs w:val="22"/>
        </w:rPr>
        <w:t xml:space="preserve">i.e. there would not be any benefit </w:t>
      </w:r>
      <w:r w:rsidR="001265A5">
        <w:rPr>
          <w:sz w:val="22"/>
          <w:szCs w:val="22"/>
        </w:rPr>
        <w:t>to configuring a legacy MG vs. a Rel-17 concurrent MG.</w:t>
      </w:r>
    </w:p>
    <w:p w14:paraId="034EE6E7" w14:textId="0A55EBA0" w:rsidR="0019269A" w:rsidRDefault="005136A4" w:rsidP="0019269A">
      <w:pPr>
        <w:jc w:val="both"/>
        <w:rPr>
          <w:sz w:val="22"/>
          <w:szCs w:val="22"/>
        </w:rPr>
      </w:pPr>
      <w:bookmarkStart w:id="3" w:name="_Hlk92206814"/>
      <w:r w:rsidRPr="005136A4">
        <w:rPr>
          <w:b/>
          <w:bCs/>
          <w:sz w:val="22"/>
          <w:szCs w:val="22"/>
        </w:rPr>
        <w:t>Q</w:t>
      </w:r>
      <w:r>
        <w:rPr>
          <w:b/>
          <w:bCs/>
          <w:sz w:val="22"/>
          <w:szCs w:val="22"/>
        </w:rPr>
        <w:t>uestion 2:</w:t>
      </w:r>
      <w:r w:rsidR="0019269A" w:rsidRPr="00083D87">
        <w:rPr>
          <w:sz w:val="22"/>
          <w:szCs w:val="22"/>
        </w:rPr>
        <w:t xml:space="preserve"> </w:t>
      </w:r>
      <w:r w:rsidR="0019269A" w:rsidRPr="005136A4">
        <w:rPr>
          <w:b/>
          <w:bCs/>
          <w:sz w:val="22"/>
          <w:szCs w:val="22"/>
        </w:rPr>
        <w:t>How many concurrent gaps could be configured simultaneously?</w:t>
      </w:r>
    </w:p>
    <w:p w14:paraId="07D69FE5" w14:textId="2AF1389B" w:rsidR="001265A5" w:rsidRPr="00083D87" w:rsidRDefault="006663C1" w:rsidP="0019269A">
      <w:pPr>
        <w:jc w:val="both"/>
        <w:rPr>
          <w:sz w:val="22"/>
          <w:szCs w:val="22"/>
        </w:rPr>
      </w:pPr>
      <w:r>
        <w:rPr>
          <w:sz w:val="22"/>
          <w:szCs w:val="22"/>
        </w:rPr>
        <w:t>RAN4 has sent additional information</w:t>
      </w:r>
      <w:r w:rsidR="00FC1AD2">
        <w:rPr>
          <w:sz w:val="22"/>
          <w:szCs w:val="22"/>
        </w:rPr>
        <w:t xml:space="preserve"> regarding this question in a follow-up</w:t>
      </w:r>
      <w:r>
        <w:rPr>
          <w:sz w:val="22"/>
          <w:szCs w:val="22"/>
        </w:rPr>
        <w:t xml:space="preserve"> LS </w:t>
      </w:r>
      <w:r w:rsidR="00FC1AD2">
        <w:rPr>
          <w:sz w:val="22"/>
          <w:szCs w:val="22"/>
        </w:rPr>
        <w:t>to RAN2 [</w:t>
      </w:r>
      <w:r w:rsidR="00F746F7">
        <w:rPr>
          <w:sz w:val="22"/>
          <w:szCs w:val="22"/>
        </w:rPr>
        <w:t>4</w:t>
      </w:r>
      <w:r w:rsidR="00FC1AD2">
        <w:rPr>
          <w:sz w:val="22"/>
          <w:szCs w:val="22"/>
        </w:rPr>
        <w:t>]. RAN4 should respond by referring RAN2 to the latest LS.</w:t>
      </w:r>
    </w:p>
    <w:p w14:paraId="04FCEA30" w14:textId="5C0B2F91" w:rsidR="0019269A" w:rsidRDefault="0019269A" w:rsidP="0019269A">
      <w:pPr>
        <w:jc w:val="both"/>
        <w:rPr>
          <w:sz w:val="22"/>
          <w:szCs w:val="22"/>
        </w:rPr>
      </w:pPr>
      <w:r w:rsidRPr="00083D87">
        <w:rPr>
          <w:b/>
          <w:bCs/>
          <w:sz w:val="22"/>
          <w:szCs w:val="22"/>
        </w:rPr>
        <w:t>Q</w:t>
      </w:r>
      <w:r w:rsidR="005136A4">
        <w:rPr>
          <w:b/>
          <w:bCs/>
          <w:sz w:val="22"/>
          <w:szCs w:val="22"/>
        </w:rPr>
        <w:t xml:space="preserve">uestion </w:t>
      </w:r>
      <w:r w:rsidRPr="00083D87">
        <w:rPr>
          <w:b/>
          <w:bCs/>
          <w:sz w:val="22"/>
          <w:szCs w:val="22"/>
        </w:rPr>
        <w:t>3</w:t>
      </w:r>
      <w:r w:rsidR="005136A4">
        <w:rPr>
          <w:b/>
          <w:bCs/>
          <w:sz w:val="22"/>
          <w:szCs w:val="22"/>
        </w:rPr>
        <w:t>:</w:t>
      </w:r>
      <w:r w:rsidRPr="00083D87">
        <w:rPr>
          <w:sz w:val="22"/>
          <w:szCs w:val="22"/>
        </w:rPr>
        <w:t xml:space="preserve"> </w:t>
      </w:r>
      <w:r w:rsidRPr="005136A4">
        <w:rPr>
          <w:b/>
          <w:bCs/>
          <w:sz w:val="22"/>
          <w:szCs w:val="22"/>
        </w:rPr>
        <w:t>Could concurrent gaps be configured with different gap types (i.e., some gaps are per-UE while some gaps are per-FR)? If so, what is the maximum number of gaps that could be configured simultaneously for each gap type (per-UE /per-FR1/per-FR2)?</w:t>
      </w:r>
    </w:p>
    <w:p w14:paraId="42E3DDA2" w14:textId="28E1EDFF" w:rsidR="00E1673D" w:rsidRPr="00083D87" w:rsidRDefault="00E1673D" w:rsidP="0019269A">
      <w:pPr>
        <w:jc w:val="both"/>
        <w:rPr>
          <w:sz w:val="22"/>
          <w:szCs w:val="22"/>
        </w:rPr>
      </w:pPr>
      <w:r>
        <w:rPr>
          <w:sz w:val="22"/>
          <w:szCs w:val="22"/>
        </w:rPr>
        <w:t>RAN4 has sent additional information regarding this question in a follow-up LS to RAN2 [4]. RAN4 should respond by referring RAN2 to the latest LS.</w:t>
      </w:r>
    </w:p>
    <w:p w14:paraId="75B0E4BD" w14:textId="3EA7702E" w:rsidR="0019269A" w:rsidRPr="004B57C0" w:rsidRDefault="0019269A" w:rsidP="0019269A">
      <w:pPr>
        <w:rPr>
          <w:b/>
          <w:bCs/>
          <w:sz w:val="22"/>
          <w:szCs w:val="22"/>
        </w:rPr>
      </w:pPr>
      <w:r w:rsidRPr="004B57C0">
        <w:rPr>
          <w:b/>
          <w:bCs/>
          <w:sz w:val="22"/>
          <w:szCs w:val="22"/>
        </w:rPr>
        <w:t>Q</w:t>
      </w:r>
      <w:r w:rsidR="007F1987" w:rsidRPr="004B57C0">
        <w:rPr>
          <w:b/>
          <w:bCs/>
          <w:sz w:val="22"/>
          <w:szCs w:val="22"/>
        </w:rPr>
        <w:t xml:space="preserve">uestion </w:t>
      </w:r>
      <w:r w:rsidRPr="004B57C0">
        <w:rPr>
          <w:b/>
          <w:bCs/>
          <w:sz w:val="22"/>
          <w:szCs w:val="22"/>
        </w:rPr>
        <w:t>4</w:t>
      </w:r>
      <w:r w:rsidR="007F1987" w:rsidRPr="004B57C0">
        <w:rPr>
          <w:b/>
          <w:bCs/>
          <w:sz w:val="22"/>
          <w:szCs w:val="22"/>
        </w:rPr>
        <w:t>:</w:t>
      </w:r>
      <w:r w:rsidRPr="004B57C0">
        <w:rPr>
          <w:b/>
          <w:bCs/>
          <w:sz w:val="22"/>
          <w:szCs w:val="22"/>
        </w:rPr>
        <w:t xml:space="preserve"> Is the legacy gap sharing configuration (configured in </w:t>
      </w:r>
      <w:r w:rsidRPr="004B57C0">
        <w:rPr>
          <w:b/>
          <w:bCs/>
          <w:i/>
          <w:sz w:val="22"/>
          <w:szCs w:val="22"/>
        </w:rPr>
        <w:t>MeasGapSharingConfig</w:t>
      </w:r>
      <w:r w:rsidRPr="004B57C0">
        <w:rPr>
          <w:b/>
          <w:bCs/>
          <w:sz w:val="22"/>
          <w:szCs w:val="22"/>
        </w:rPr>
        <w:t>) applicable to Rel-17 concurrent gaps? If ‘yes’, could RAN4 clarify how this would work?</w:t>
      </w:r>
    </w:p>
    <w:p w14:paraId="1E874820" w14:textId="149DBC93" w:rsidR="006B0EA8" w:rsidRDefault="00E46178" w:rsidP="0019269A">
      <w:pPr>
        <w:rPr>
          <w:iCs/>
          <w:sz w:val="22"/>
          <w:szCs w:val="22"/>
        </w:rPr>
      </w:pPr>
      <w:r>
        <w:rPr>
          <w:sz w:val="22"/>
          <w:szCs w:val="22"/>
        </w:rPr>
        <w:t xml:space="preserve">We understand that </w:t>
      </w:r>
      <w:r w:rsidR="0082536B">
        <w:rPr>
          <w:sz w:val="22"/>
          <w:szCs w:val="22"/>
        </w:rPr>
        <w:t xml:space="preserve">the network would want the same flexibility to specify the gap sharing scheme for </w:t>
      </w:r>
      <w:r w:rsidR="0023322D">
        <w:rPr>
          <w:sz w:val="22"/>
          <w:szCs w:val="22"/>
        </w:rPr>
        <w:t xml:space="preserve">Rel-17 concurrent gaps. </w:t>
      </w:r>
      <w:r w:rsidR="00C62222">
        <w:rPr>
          <w:sz w:val="22"/>
          <w:szCs w:val="22"/>
        </w:rPr>
        <w:t xml:space="preserve">Ideally, the network would have the flexibility to </w:t>
      </w:r>
      <w:r w:rsidR="000F0D1E">
        <w:rPr>
          <w:sz w:val="22"/>
          <w:szCs w:val="22"/>
        </w:rPr>
        <w:t>configure different gap sharing schemes for each MG. However, the existing</w:t>
      </w:r>
      <w:r w:rsidR="0023322D">
        <w:rPr>
          <w:sz w:val="22"/>
          <w:szCs w:val="22"/>
        </w:rPr>
        <w:t xml:space="preserve"> RRC signalling is such that </w:t>
      </w:r>
      <w:r w:rsidR="0023322D" w:rsidRPr="00083D87">
        <w:rPr>
          <w:i/>
          <w:sz w:val="22"/>
          <w:szCs w:val="22"/>
        </w:rPr>
        <w:t>MeasGapSharingConfig</w:t>
      </w:r>
      <w:r w:rsidR="0023322D" w:rsidRPr="008C4E1E">
        <w:rPr>
          <w:iCs/>
          <w:sz w:val="22"/>
          <w:szCs w:val="22"/>
        </w:rPr>
        <w:t xml:space="preserve"> is not </w:t>
      </w:r>
      <w:r w:rsidR="00C82912">
        <w:rPr>
          <w:iCs/>
          <w:sz w:val="22"/>
          <w:szCs w:val="22"/>
        </w:rPr>
        <w:t>contained within</w:t>
      </w:r>
      <w:r w:rsidR="008C4E1E" w:rsidRPr="008C4E1E">
        <w:rPr>
          <w:iCs/>
          <w:sz w:val="22"/>
          <w:szCs w:val="22"/>
        </w:rPr>
        <w:t xml:space="preserve"> </w:t>
      </w:r>
      <w:r w:rsidR="008C4E1E" w:rsidRPr="00083D87">
        <w:rPr>
          <w:i/>
          <w:sz w:val="22"/>
          <w:szCs w:val="22"/>
        </w:rPr>
        <w:t>MeasGapConfig</w:t>
      </w:r>
      <w:r w:rsidR="008C4E1E" w:rsidRPr="008C4E1E">
        <w:rPr>
          <w:iCs/>
          <w:sz w:val="22"/>
          <w:szCs w:val="22"/>
        </w:rPr>
        <w:t xml:space="preserve">. </w:t>
      </w:r>
      <w:r w:rsidR="00A35DFF">
        <w:rPr>
          <w:iCs/>
          <w:sz w:val="22"/>
          <w:szCs w:val="22"/>
        </w:rPr>
        <w:t xml:space="preserve">Therefore, to enable configuring separate gap sharing schemes for each concurrent gap the signalling structure would have to </w:t>
      </w:r>
      <w:r w:rsidR="00621AB3">
        <w:rPr>
          <w:iCs/>
          <w:sz w:val="22"/>
          <w:szCs w:val="22"/>
        </w:rPr>
        <w:t>be updated.</w:t>
      </w:r>
    </w:p>
    <w:p w14:paraId="02581B90" w14:textId="0C91B474" w:rsidR="00621AB3" w:rsidRPr="00083D87" w:rsidRDefault="00621AB3" w:rsidP="0019269A">
      <w:pPr>
        <w:rPr>
          <w:sz w:val="22"/>
          <w:szCs w:val="22"/>
        </w:rPr>
      </w:pPr>
      <w:r>
        <w:rPr>
          <w:iCs/>
          <w:sz w:val="22"/>
          <w:szCs w:val="22"/>
        </w:rPr>
        <w:t xml:space="preserve">Regarding the question of how it would work, RAN4 has agreed that CSSF will be calculated </w:t>
      </w:r>
      <w:r w:rsidR="00474186">
        <w:rPr>
          <w:iCs/>
          <w:sz w:val="22"/>
          <w:szCs w:val="22"/>
        </w:rPr>
        <w:t>separate</w:t>
      </w:r>
      <w:r>
        <w:rPr>
          <w:iCs/>
          <w:sz w:val="22"/>
          <w:szCs w:val="22"/>
        </w:rPr>
        <w:t>ly for each concurrent MG</w:t>
      </w:r>
      <w:r w:rsidR="0043401B">
        <w:rPr>
          <w:iCs/>
          <w:sz w:val="22"/>
          <w:szCs w:val="22"/>
        </w:rPr>
        <w:t>,</w:t>
      </w:r>
      <w:r w:rsidR="00474186">
        <w:rPr>
          <w:iCs/>
          <w:sz w:val="22"/>
          <w:szCs w:val="22"/>
        </w:rPr>
        <w:t xml:space="preserve"> </w:t>
      </w:r>
      <w:r w:rsidR="009B7010">
        <w:rPr>
          <w:iCs/>
          <w:sz w:val="22"/>
          <w:szCs w:val="22"/>
        </w:rPr>
        <w:t>counting</w:t>
      </w:r>
      <w:r w:rsidR="0043401B">
        <w:rPr>
          <w:iCs/>
          <w:sz w:val="22"/>
          <w:szCs w:val="22"/>
        </w:rPr>
        <w:t xml:space="preserve"> only</w:t>
      </w:r>
      <w:r w:rsidR="009B7010">
        <w:rPr>
          <w:iCs/>
          <w:sz w:val="22"/>
          <w:szCs w:val="22"/>
        </w:rPr>
        <w:t xml:space="preserve"> the measurement objects assigned/associated with each gap.</w:t>
      </w:r>
      <w:r w:rsidR="0043401B">
        <w:rPr>
          <w:iCs/>
          <w:sz w:val="22"/>
          <w:szCs w:val="22"/>
        </w:rPr>
        <w:t xml:space="preserve"> </w:t>
      </w:r>
      <w:r w:rsidR="00C37D15">
        <w:rPr>
          <w:iCs/>
          <w:sz w:val="22"/>
          <w:szCs w:val="22"/>
        </w:rPr>
        <w:t>If there</w:t>
      </w:r>
      <w:r w:rsidR="0043401B">
        <w:rPr>
          <w:iCs/>
          <w:sz w:val="22"/>
          <w:szCs w:val="22"/>
        </w:rPr>
        <w:t xml:space="preserve"> collisions </w:t>
      </w:r>
      <w:r w:rsidR="00C37D15">
        <w:rPr>
          <w:iCs/>
          <w:sz w:val="22"/>
          <w:szCs w:val="22"/>
        </w:rPr>
        <w:t xml:space="preserve">any </w:t>
      </w:r>
      <w:r w:rsidR="0043401B">
        <w:rPr>
          <w:iCs/>
          <w:sz w:val="22"/>
          <w:szCs w:val="22"/>
        </w:rPr>
        <w:t>between gaps,</w:t>
      </w:r>
      <w:r w:rsidR="00C37D15">
        <w:rPr>
          <w:iCs/>
          <w:sz w:val="22"/>
          <w:szCs w:val="22"/>
        </w:rPr>
        <w:t xml:space="preserve"> they should be taken into account </w:t>
      </w:r>
      <w:r w:rsidR="007F1987">
        <w:rPr>
          <w:iCs/>
          <w:sz w:val="22"/>
          <w:szCs w:val="22"/>
        </w:rPr>
        <w:t>when calculating CSSF. This is still under discussion in RAN4.</w:t>
      </w:r>
    </w:p>
    <w:p w14:paraId="1E442B6D" w14:textId="0E299BEF" w:rsidR="0019269A" w:rsidRPr="00EF2B1F" w:rsidRDefault="0019269A" w:rsidP="0019269A">
      <w:pPr>
        <w:jc w:val="both"/>
        <w:rPr>
          <w:b/>
          <w:bCs/>
          <w:sz w:val="22"/>
          <w:szCs w:val="22"/>
        </w:rPr>
      </w:pPr>
      <w:r w:rsidRPr="00EF2B1F">
        <w:rPr>
          <w:b/>
          <w:bCs/>
          <w:sz w:val="22"/>
          <w:szCs w:val="22"/>
        </w:rPr>
        <w:t>Q</w:t>
      </w:r>
      <w:r w:rsidR="00204A3A" w:rsidRPr="00EF2B1F">
        <w:rPr>
          <w:b/>
          <w:bCs/>
          <w:sz w:val="22"/>
          <w:szCs w:val="22"/>
        </w:rPr>
        <w:t xml:space="preserve">uestion </w:t>
      </w:r>
      <w:r w:rsidRPr="00EF2B1F">
        <w:rPr>
          <w:b/>
          <w:bCs/>
          <w:sz w:val="22"/>
          <w:szCs w:val="22"/>
        </w:rPr>
        <w:t>5</w:t>
      </w:r>
      <w:r w:rsidR="00204A3A" w:rsidRPr="00EF2B1F">
        <w:rPr>
          <w:b/>
          <w:bCs/>
          <w:sz w:val="22"/>
          <w:szCs w:val="22"/>
        </w:rPr>
        <w:t xml:space="preserve">: </w:t>
      </w:r>
      <w:r w:rsidRPr="00EF2B1F">
        <w:rPr>
          <w:b/>
          <w:bCs/>
          <w:sz w:val="22"/>
          <w:szCs w:val="22"/>
        </w:rPr>
        <w:t xml:space="preserve">Could RAN4 help to clarify whether UTRAN-FDD measurement (configured in </w:t>
      </w:r>
      <w:r w:rsidRPr="00EF2B1F">
        <w:rPr>
          <w:b/>
          <w:bCs/>
          <w:i/>
          <w:sz w:val="22"/>
          <w:szCs w:val="22"/>
        </w:rPr>
        <w:t>MeasObjectUTRA-FDD</w:t>
      </w:r>
      <w:r w:rsidRPr="00EF2B1F">
        <w:rPr>
          <w:b/>
          <w:bCs/>
          <w:sz w:val="22"/>
          <w:szCs w:val="22"/>
        </w:rPr>
        <w:t>) is also applicable in concurrent gap operation?</w:t>
      </w:r>
    </w:p>
    <w:p w14:paraId="0134C245" w14:textId="4C47FD4B" w:rsidR="0019269A" w:rsidRPr="00EF2B1F" w:rsidRDefault="00204A3A" w:rsidP="00EF2B1F">
      <w:pPr>
        <w:jc w:val="both"/>
        <w:rPr>
          <w:sz w:val="22"/>
          <w:szCs w:val="22"/>
        </w:rPr>
      </w:pPr>
      <w:r>
        <w:rPr>
          <w:sz w:val="22"/>
          <w:szCs w:val="22"/>
        </w:rPr>
        <w:t>RAN4 has sent additional information regarding this question in a follow-up LS to RAN2 [4]. RAN4 should respond by referring RAN2 to the latest LS.</w:t>
      </w:r>
      <w:bookmarkEnd w:id="3"/>
    </w:p>
    <w:p w14:paraId="05109B46" w14:textId="20E37932" w:rsidR="00F2107A" w:rsidRDefault="0032488E" w:rsidP="005D6C7D">
      <w:pPr>
        <w:pStyle w:val="Heading1"/>
        <w:rPr>
          <w:lang w:val="en-US"/>
        </w:rPr>
      </w:pPr>
      <w:r>
        <w:rPr>
          <w:lang w:val="en-US"/>
        </w:rPr>
        <w:lastRenderedPageBreak/>
        <w:t>Con</w:t>
      </w:r>
      <w:r w:rsidR="00F2107A">
        <w:rPr>
          <w:lang w:val="en-US"/>
        </w:rPr>
        <w:t>clusions</w:t>
      </w:r>
    </w:p>
    <w:p w14:paraId="47A07F8E" w14:textId="4741C648" w:rsidR="00F47156" w:rsidRDefault="00F47156" w:rsidP="00F47156">
      <w:pPr>
        <w:spacing w:after="120"/>
        <w:jc w:val="both"/>
        <w:rPr>
          <w:b/>
          <w:bCs/>
          <w:sz w:val="22"/>
          <w:szCs w:val="22"/>
        </w:rPr>
      </w:pPr>
      <w:r w:rsidRPr="00D753BA">
        <w:rPr>
          <w:b/>
          <w:bCs/>
          <w:sz w:val="22"/>
          <w:szCs w:val="22"/>
        </w:rPr>
        <w:t xml:space="preserve">Proposal </w:t>
      </w:r>
      <w:r w:rsidR="0099478A">
        <w:rPr>
          <w:b/>
          <w:bCs/>
          <w:sz w:val="22"/>
          <w:szCs w:val="22"/>
        </w:rPr>
        <w:t>1</w:t>
      </w:r>
      <w:r w:rsidRPr="00D753BA">
        <w:rPr>
          <w:b/>
          <w:bCs/>
          <w:sz w:val="22"/>
          <w:szCs w:val="22"/>
        </w:rPr>
        <w:t xml:space="preserve">: </w:t>
      </w:r>
      <w:r>
        <w:rPr>
          <w:b/>
          <w:bCs/>
          <w:sz w:val="22"/>
          <w:szCs w:val="22"/>
        </w:rPr>
        <w:t>For</w:t>
      </w:r>
      <w:r w:rsidRPr="00D753BA">
        <w:rPr>
          <w:b/>
          <w:bCs/>
          <w:sz w:val="22"/>
          <w:szCs w:val="22"/>
        </w:rPr>
        <w:t xml:space="preserve"> UEs </w:t>
      </w:r>
      <w:r>
        <w:rPr>
          <w:b/>
          <w:bCs/>
          <w:sz w:val="22"/>
          <w:szCs w:val="22"/>
        </w:rPr>
        <w:t>capable of</w:t>
      </w:r>
      <w:r w:rsidRPr="00D753BA">
        <w:rPr>
          <w:b/>
          <w:bCs/>
          <w:sz w:val="22"/>
          <w:szCs w:val="22"/>
        </w:rPr>
        <w:t xml:space="preserve"> per-FR gaps and multiple concurrent gaps</w:t>
      </w:r>
      <w:r>
        <w:rPr>
          <w:b/>
          <w:bCs/>
          <w:sz w:val="22"/>
          <w:szCs w:val="22"/>
        </w:rPr>
        <w:t>,</w:t>
      </w:r>
      <w:r w:rsidRPr="00D753BA">
        <w:rPr>
          <w:b/>
          <w:bCs/>
          <w:sz w:val="22"/>
          <w:szCs w:val="22"/>
        </w:rPr>
        <w:t xml:space="preserve"> </w:t>
      </w:r>
      <w:r>
        <w:rPr>
          <w:b/>
          <w:bCs/>
          <w:sz w:val="22"/>
          <w:szCs w:val="22"/>
        </w:rPr>
        <w:t>support</w:t>
      </w:r>
      <w:r w:rsidRPr="00D753BA">
        <w:rPr>
          <w:b/>
          <w:bCs/>
          <w:sz w:val="22"/>
          <w:szCs w:val="22"/>
        </w:rPr>
        <w:t xml:space="preserve"> simultaneous configuration of per-UE gap and per-FR gap </w:t>
      </w:r>
      <w:r>
        <w:rPr>
          <w:b/>
          <w:bCs/>
          <w:sz w:val="22"/>
          <w:szCs w:val="22"/>
        </w:rPr>
        <w:t>when the per-UE gap is used for positioning measurements</w:t>
      </w:r>
      <w:r w:rsidRPr="00D753BA">
        <w:rPr>
          <w:b/>
          <w:bCs/>
          <w:sz w:val="22"/>
          <w:szCs w:val="22"/>
        </w:rPr>
        <w:t>.</w:t>
      </w:r>
    </w:p>
    <w:p w14:paraId="02BCE072" w14:textId="31ADEB39" w:rsidR="00F47156" w:rsidRDefault="00F47156" w:rsidP="00F47156">
      <w:pPr>
        <w:spacing w:after="120"/>
        <w:jc w:val="both"/>
        <w:rPr>
          <w:b/>
          <w:sz w:val="22"/>
          <w:szCs w:val="22"/>
        </w:rPr>
      </w:pPr>
      <w:r w:rsidRPr="00FD3DBD">
        <w:rPr>
          <w:b/>
          <w:sz w:val="22"/>
          <w:szCs w:val="22"/>
        </w:rPr>
        <w:t>Prop</w:t>
      </w:r>
      <w:r>
        <w:rPr>
          <w:b/>
          <w:sz w:val="22"/>
          <w:szCs w:val="22"/>
        </w:rPr>
        <w:t xml:space="preserve">osal </w:t>
      </w:r>
      <w:r w:rsidR="0099478A">
        <w:rPr>
          <w:b/>
          <w:sz w:val="22"/>
          <w:szCs w:val="22"/>
        </w:rPr>
        <w:t>2</w:t>
      </w:r>
      <w:r>
        <w:rPr>
          <w:b/>
          <w:sz w:val="22"/>
          <w:szCs w:val="22"/>
        </w:rPr>
        <w:t xml:space="preserve">: Support a maximum of 3 concurrent MG across FRs.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0C5FF2" w14:paraId="6375675A" w14:textId="77777777" w:rsidTr="000A1D85">
        <w:trPr>
          <w:trHeight w:val="325"/>
          <w:jc w:val="center"/>
        </w:trPr>
        <w:tc>
          <w:tcPr>
            <w:tcW w:w="988" w:type="dxa"/>
            <w:vMerge w:val="restart"/>
            <w:vAlign w:val="center"/>
          </w:tcPr>
          <w:p w14:paraId="41B78237"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380B584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2645EBD7"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0C5FF2" w14:paraId="49699C1C" w14:textId="77777777" w:rsidTr="000A1D85">
        <w:trPr>
          <w:trHeight w:val="170"/>
          <w:jc w:val="center"/>
        </w:trPr>
        <w:tc>
          <w:tcPr>
            <w:tcW w:w="988" w:type="dxa"/>
            <w:vMerge/>
            <w:vAlign w:val="center"/>
          </w:tcPr>
          <w:p w14:paraId="2A0AD624" w14:textId="77777777" w:rsidR="000C5FF2" w:rsidRDefault="000C5FF2" w:rsidP="000A1D85">
            <w:pPr>
              <w:spacing w:after="0"/>
              <w:jc w:val="center"/>
              <w:rPr>
                <w:rFonts w:asciiTheme="minorHAnsi" w:eastAsiaTheme="minorEastAsia" w:hAnsiTheme="minorHAnsi" w:cstheme="minorHAnsi"/>
                <w:b/>
                <w:bCs/>
                <w:lang w:val="en-US" w:eastAsia="zh-CN"/>
              </w:rPr>
            </w:pPr>
          </w:p>
        </w:tc>
        <w:tc>
          <w:tcPr>
            <w:tcW w:w="1134" w:type="dxa"/>
            <w:vAlign w:val="center"/>
          </w:tcPr>
          <w:p w14:paraId="7CC5F2E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5103665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0A7B330A"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3361C905" w14:textId="77777777" w:rsidR="000C5FF2" w:rsidRDefault="000C5FF2" w:rsidP="000A1D85">
            <w:pPr>
              <w:spacing w:after="0"/>
              <w:jc w:val="center"/>
              <w:rPr>
                <w:rFonts w:asciiTheme="minorHAnsi" w:eastAsiaTheme="minorEastAsia" w:hAnsiTheme="minorHAnsi" w:cstheme="minorHAnsi"/>
                <w:b/>
                <w:bCs/>
                <w:lang w:val="en-US" w:eastAsia="zh-CN"/>
              </w:rPr>
            </w:pPr>
          </w:p>
        </w:tc>
      </w:tr>
      <w:tr w:rsidR="000C5FF2" w14:paraId="0E281B5E" w14:textId="77777777" w:rsidTr="000A1D85">
        <w:trPr>
          <w:trHeight w:val="325"/>
          <w:jc w:val="center"/>
        </w:trPr>
        <w:tc>
          <w:tcPr>
            <w:tcW w:w="988" w:type="dxa"/>
            <w:vAlign w:val="center"/>
          </w:tcPr>
          <w:p w14:paraId="7396A919"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5E2167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D85EE0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60AB342"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38B9D8E"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73939D95" w14:textId="77777777" w:rsidTr="000A1D85">
        <w:trPr>
          <w:trHeight w:val="325"/>
          <w:jc w:val="center"/>
        </w:trPr>
        <w:tc>
          <w:tcPr>
            <w:tcW w:w="988" w:type="dxa"/>
            <w:vAlign w:val="center"/>
          </w:tcPr>
          <w:p w14:paraId="33AEA34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DBA316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B073EF8"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007B38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27EBFDF"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21A17CE6" w14:textId="77777777" w:rsidTr="000A1D85">
        <w:trPr>
          <w:trHeight w:val="325"/>
          <w:jc w:val="center"/>
        </w:trPr>
        <w:tc>
          <w:tcPr>
            <w:tcW w:w="988" w:type="dxa"/>
            <w:vAlign w:val="center"/>
          </w:tcPr>
          <w:p w14:paraId="01115997"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1A69E18"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00BC6F3"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1EDC418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2CA3009"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163A2D7E" w14:textId="77777777" w:rsidTr="000A1D85">
        <w:trPr>
          <w:trHeight w:val="325"/>
          <w:jc w:val="center"/>
        </w:trPr>
        <w:tc>
          <w:tcPr>
            <w:tcW w:w="988" w:type="dxa"/>
            <w:vAlign w:val="center"/>
          </w:tcPr>
          <w:p w14:paraId="4B413CCD"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20C66CA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741FC08"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96EAACE"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59B69E4"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0C5FF2" w14:paraId="085551D3" w14:textId="77777777" w:rsidTr="000A1D85">
        <w:trPr>
          <w:trHeight w:val="325"/>
          <w:jc w:val="center"/>
        </w:trPr>
        <w:tc>
          <w:tcPr>
            <w:tcW w:w="988" w:type="dxa"/>
            <w:vAlign w:val="center"/>
          </w:tcPr>
          <w:p w14:paraId="50EFF032"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1FDE9B9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A029E48"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17F082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167708A" w14:textId="77777777" w:rsidR="000C5FF2" w:rsidRDefault="000C5FF2" w:rsidP="000A1D8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0C5FF2" w14:paraId="18F3C4ED" w14:textId="77777777" w:rsidTr="000A1D85">
        <w:trPr>
          <w:trHeight w:val="325"/>
          <w:jc w:val="center"/>
        </w:trPr>
        <w:tc>
          <w:tcPr>
            <w:tcW w:w="988" w:type="dxa"/>
            <w:vAlign w:val="center"/>
          </w:tcPr>
          <w:p w14:paraId="4C30D083"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07BC08A9"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3A4F16B"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9CE6E49"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7F69CD3E" w14:textId="77777777" w:rsidR="000C5FF2" w:rsidRDefault="000C5FF2" w:rsidP="000A1D8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0C5FF2" w14:paraId="7A45D48C" w14:textId="77777777" w:rsidTr="000A1D85">
        <w:trPr>
          <w:trHeight w:val="325"/>
          <w:jc w:val="center"/>
        </w:trPr>
        <w:tc>
          <w:tcPr>
            <w:tcW w:w="988" w:type="dxa"/>
            <w:vAlign w:val="center"/>
          </w:tcPr>
          <w:p w14:paraId="5AD6863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72E90A08"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132CB5D"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4B0B5BB"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A38A604" w14:textId="77777777" w:rsidR="000C5FF2" w:rsidRDefault="000C5FF2" w:rsidP="000A1D85">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0C5FF2" w14:paraId="101C97A3" w14:textId="77777777" w:rsidTr="000A1D85">
        <w:trPr>
          <w:trHeight w:val="325"/>
          <w:jc w:val="center"/>
        </w:trPr>
        <w:tc>
          <w:tcPr>
            <w:tcW w:w="988" w:type="dxa"/>
            <w:vAlign w:val="center"/>
          </w:tcPr>
          <w:p w14:paraId="63F7EAAE"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38F2FDBD"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CFCFE0C"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0AAE9A6"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7D27698"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0F38D360" w14:textId="77777777" w:rsidTr="000A1D85">
        <w:trPr>
          <w:trHeight w:val="325"/>
          <w:jc w:val="center"/>
        </w:trPr>
        <w:tc>
          <w:tcPr>
            <w:tcW w:w="988" w:type="dxa"/>
            <w:vAlign w:val="center"/>
          </w:tcPr>
          <w:p w14:paraId="33F209B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676B0EC9"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1233167"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E2B03FA"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3445335"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345278BA" w14:textId="77777777" w:rsidTr="000A1D85">
        <w:trPr>
          <w:trHeight w:val="325"/>
          <w:jc w:val="center"/>
        </w:trPr>
        <w:tc>
          <w:tcPr>
            <w:tcW w:w="988" w:type="dxa"/>
            <w:vAlign w:val="center"/>
          </w:tcPr>
          <w:p w14:paraId="1211C96B"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4F68C28C"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0FC42F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8A0AF0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7668D95"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5008F35E" w14:textId="77777777" w:rsidTr="000A1D85">
        <w:trPr>
          <w:trHeight w:val="325"/>
          <w:jc w:val="center"/>
        </w:trPr>
        <w:tc>
          <w:tcPr>
            <w:tcW w:w="988" w:type="dxa"/>
            <w:vAlign w:val="center"/>
          </w:tcPr>
          <w:p w14:paraId="5AEE4B1D"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02C485A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8493E80"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CEF899F"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C7F706D"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296C7FB4" w14:textId="77777777" w:rsidTr="000A1D85">
        <w:trPr>
          <w:trHeight w:val="325"/>
          <w:jc w:val="center"/>
        </w:trPr>
        <w:tc>
          <w:tcPr>
            <w:tcW w:w="988" w:type="dxa"/>
            <w:vAlign w:val="center"/>
          </w:tcPr>
          <w:p w14:paraId="026D3AF6"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337BB2BB"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B846EBA"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1298A84B"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57D0D1B"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0C5FF2" w14:paraId="1C1966AB" w14:textId="77777777" w:rsidTr="000A1D85">
        <w:trPr>
          <w:trHeight w:val="325"/>
          <w:jc w:val="center"/>
        </w:trPr>
        <w:tc>
          <w:tcPr>
            <w:tcW w:w="988" w:type="dxa"/>
            <w:vAlign w:val="center"/>
          </w:tcPr>
          <w:p w14:paraId="426BED63"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417ED65E"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9F2A11A"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C1B2AD4" w14:textId="77777777" w:rsidR="000C5FF2" w:rsidRDefault="000C5FF2" w:rsidP="000A1D85">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946CC53" w14:textId="77777777" w:rsidR="000C5FF2" w:rsidRDefault="000C5FF2" w:rsidP="000A1D85">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3A0089E9" w14:textId="77777777" w:rsidR="000C5FF2" w:rsidRDefault="000C5FF2" w:rsidP="00F47156">
      <w:pPr>
        <w:spacing w:after="120"/>
        <w:jc w:val="both"/>
        <w:rPr>
          <w:b/>
          <w:sz w:val="22"/>
          <w:szCs w:val="22"/>
        </w:rPr>
      </w:pPr>
    </w:p>
    <w:p w14:paraId="22FB33FB" w14:textId="598CBD65" w:rsidR="00F47156" w:rsidRPr="00584A61" w:rsidRDefault="00F47156" w:rsidP="00F47156">
      <w:pPr>
        <w:spacing w:after="120"/>
        <w:jc w:val="both"/>
        <w:rPr>
          <w:bCs/>
          <w:sz w:val="24"/>
          <w:szCs w:val="24"/>
        </w:rPr>
      </w:pPr>
      <w:r w:rsidRPr="00584A61">
        <w:rPr>
          <w:b/>
          <w:bCs/>
          <w:sz w:val="22"/>
          <w:szCs w:val="22"/>
          <w:lang w:val="en-US"/>
        </w:rPr>
        <w:t xml:space="preserve">Proposal </w:t>
      </w:r>
      <w:r w:rsidR="0099478A">
        <w:rPr>
          <w:b/>
          <w:bCs/>
          <w:sz w:val="22"/>
          <w:szCs w:val="22"/>
          <w:lang w:val="en-US"/>
        </w:rPr>
        <w:t>3</w:t>
      </w:r>
      <w:r w:rsidRPr="00584A61">
        <w:rPr>
          <w:b/>
          <w:bCs/>
          <w:sz w:val="22"/>
          <w:szCs w:val="22"/>
          <w:lang w:val="en-US"/>
        </w:rPr>
        <w:t xml:space="preserve">: The UE should be able to signal which concurrent MG configurations it supports from the table </w:t>
      </w:r>
      <w:r w:rsidR="00B723CB">
        <w:rPr>
          <w:b/>
          <w:bCs/>
          <w:sz w:val="22"/>
          <w:szCs w:val="22"/>
          <w:lang w:val="en-US"/>
        </w:rPr>
        <w:t>above</w:t>
      </w:r>
      <w:r w:rsidR="00785767">
        <w:rPr>
          <w:b/>
          <w:bCs/>
          <w:sz w:val="22"/>
          <w:szCs w:val="22"/>
          <w:lang w:val="en-US"/>
        </w:rPr>
        <w:t xml:space="preserve"> </w:t>
      </w:r>
      <w:r w:rsidR="00785767" w:rsidRPr="00713929">
        <w:rPr>
          <w:b/>
          <w:bCs/>
          <w:sz w:val="22"/>
          <w:szCs w:val="22"/>
          <w:lang w:val="en-US"/>
        </w:rPr>
        <w:t>as part of the UE capability</w:t>
      </w:r>
      <w:r w:rsidRPr="00584A61">
        <w:rPr>
          <w:b/>
          <w:bCs/>
          <w:sz w:val="22"/>
          <w:szCs w:val="22"/>
          <w:lang w:val="en-US"/>
        </w:rPr>
        <w:t>.</w:t>
      </w:r>
    </w:p>
    <w:p w14:paraId="0D655BCC" w14:textId="587A8485" w:rsidR="00763E2E" w:rsidRDefault="00763E2E" w:rsidP="00763E2E">
      <w:pPr>
        <w:rPr>
          <w:b/>
          <w:bCs/>
          <w:sz w:val="22"/>
          <w:szCs w:val="22"/>
          <w:lang w:val="en-US"/>
        </w:rPr>
      </w:pPr>
      <w:r w:rsidRPr="007C2989">
        <w:rPr>
          <w:b/>
          <w:bCs/>
          <w:sz w:val="22"/>
          <w:szCs w:val="22"/>
          <w:lang w:val="en-US"/>
        </w:rPr>
        <w:t xml:space="preserve">Proposal </w:t>
      </w:r>
      <w:r w:rsidR="0099478A">
        <w:rPr>
          <w:b/>
          <w:bCs/>
          <w:sz w:val="22"/>
          <w:szCs w:val="22"/>
          <w:lang w:val="en-US"/>
        </w:rPr>
        <w:t>4</w:t>
      </w:r>
      <w:r>
        <w:rPr>
          <w:b/>
          <w:bCs/>
          <w:sz w:val="22"/>
          <w:szCs w:val="22"/>
          <w:lang w:val="en-US"/>
        </w:rPr>
        <w:t>a</w:t>
      </w:r>
      <w:r w:rsidRPr="007C2989">
        <w:rPr>
          <w:b/>
          <w:bCs/>
          <w:sz w:val="22"/>
          <w:szCs w:val="22"/>
          <w:lang w:val="en-US"/>
        </w:rPr>
        <w:t xml:space="preserve">: </w:t>
      </w:r>
      <w:r>
        <w:rPr>
          <w:b/>
          <w:bCs/>
          <w:sz w:val="22"/>
          <w:szCs w:val="22"/>
          <w:lang w:val="en-US"/>
        </w:rPr>
        <w:t>Two measurement gap occasions are declared to be “colliding occasions” if the minimum distance between them, from the end of the first occasion to the start of the second occasion, is equal or less than 4 ms, regardless of which FR is measured on each occasion.</w:t>
      </w:r>
    </w:p>
    <w:p w14:paraId="047F6599" w14:textId="34AA3CDE" w:rsidR="00763E2E" w:rsidRPr="00986B61" w:rsidRDefault="00763E2E" w:rsidP="00763E2E">
      <w:pPr>
        <w:rPr>
          <w:b/>
          <w:bCs/>
          <w:sz w:val="22"/>
          <w:szCs w:val="22"/>
          <w:lang w:val="en-US"/>
        </w:rPr>
      </w:pPr>
      <w:r w:rsidRPr="00986B61">
        <w:rPr>
          <w:b/>
          <w:bCs/>
          <w:sz w:val="22"/>
          <w:szCs w:val="22"/>
          <w:lang w:val="en-US"/>
        </w:rPr>
        <w:t xml:space="preserve">Proposal </w:t>
      </w:r>
      <w:r w:rsidR="00986B61" w:rsidRPr="00986B61">
        <w:rPr>
          <w:b/>
          <w:bCs/>
          <w:sz w:val="22"/>
          <w:szCs w:val="22"/>
          <w:lang w:val="en-US"/>
        </w:rPr>
        <w:t>4</w:t>
      </w:r>
      <w:r w:rsidRPr="00986B61">
        <w:rPr>
          <w:b/>
          <w:bCs/>
          <w:sz w:val="22"/>
          <w:szCs w:val="22"/>
          <w:lang w:val="en-US"/>
        </w:rPr>
        <w:t>b: Support of colliding MG would be subject to additional UE capability.</w:t>
      </w:r>
    </w:p>
    <w:p w14:paraId="319A99D4" w14:textId="46C0E66C" w:rsidR="00763E2E" w:rsidRPr="00986B61" w:rsidRDefault="00763E2E" w:rsidP="00763E2E">
      <w:pPr>
        <w:rPr>
          <w:b/>
          <w:bCs/>
          <w:sz w:val="22"/>
          <w:szCs w:val="22"/>
          <w:lang w:val="en-US"/>
        </w:rPr>
      </w:pPr>
      <w:r w:rsidRPr="00986B61">
        <w:rPr>
          <w:b/>
          <w:bCs/>
          <w:sz w:val="22"/>
          <w:szCs w:val="22"/>
          <w:lang w:val="en-US"/>
        </w:rPr>
        <w:t xml:space="preserve">Proposal </w:t>
      </w:r>
      <w:r w:rsidR="00986B61" w:rsidRPr="00986B61">
        <w:rPr>
          <w:b/>
          <w:bCs/>
          <w:sz w:val="22"/>
          <w:szCs w:val="22"/>
          <w:lang w:val="en-US"/>
        </w:rPr>
        <w:t>5</w:t>
      </w:r>
      <w:r w:rsidRPr="00986B61">
        <w:rPr>
          <w:b/>
          <w:bCs/>
          <w:sz w:val="22"/>
          <w:szCs w:val="22"/>
          <w:lang w:val="en-US"/>
        </w:rPr>
        <w:t>: The definition of colliding measurement gap occasions applies only between</w:t>
      </w:r>
    </w:p>
    <w:p w14:paraId="130C3090" w14:textId="77777777" w:rsidR="00763E2E" w:rsidRPr="00986B61" w:rsidRDefault="00763E2E" w:rsidP="00763E2E">
      <w:pPr>
        <w:pStyle w:val="ListParagraph"/>
        <w:numPr>
          <w:ilvl w:val="0"/>
          <w:numId w:val="21"/>
        </w:numPr>
        <w:rPr>
          <w:b/>
          <w:bCs/>
          <w:sz w:val="22"/>
          <w:szCs w:val="22"/>
        </w:rPr>
      </w:pPr>
      <w:r w:rsidRPr="00986B61">
        <w:rPr>
          <w:b/>
          <w:bCs/>
          <w:sz w:val="22"/>
          <w:szCs w:val="22"/>
        </w:rPr>
        <w:t>two per-FR1 gaps, or</w:t>
      </w:r>
    </w:p>
    <w:p w14:paraId="55AFAFEB" w14:textId="77777777" w:rsidR="00763E2E" w:rsidRPr="00986B61" w:rsidRDefault="00763E2E" w:rsidP="00763E2E">
      <w:pPr>
        <w:pStyle w:val="ListParagraph"/>
        <w:numPr>
          <w:ilvl w:val="0"/>
          <w:numId w:val="21"/>
        </w:numPr>
        <w:rPr>
          <w:b/>
          <w:bCs/>
          <w:sz w:val="22"/>
          <w:szCs w:val="22"/>
        </w:rPr>
      </w:pPr>
      <w:r w:rsidRPr="00986B61">
        <w:rPr>
          <w:b/>
          <w:bCs/>
          <w:sz w:val="22"/>
          <w:szCs w:val="22"/>
        </w:rPr>
        <w:t>two per-FR2 gaps, or</w:t>
      </w:r>
    </w:p>
    <w:p w14:paraId="4FFCBFA2" w14:textId="77777777" w:rsidR="00763E2E" w:rsidRPr="00986B61" w:rsidRDefault="00763E2E" w:rsidP="00763E2E">
      <w:pPr>
        <w:pStyle w:val="ListParagraph"/>
        <w:numPr>
          <w:ilvl w:val="0"/>
          <w:numId w:val="21"/>
        </w:numPr>
        <w:rPr>
          <w:b/>
          <w:bCs/>
          <w:sz w:val="22"/>
          <w:szCs w:val="22"/>
        </w:rPr>
      </w:pPr>
      <w:r w:rsidRPr="00986B61">
        <w:rPr>
          <w:b/>
          <w:bCs/>
          <w:sz w:val="22"/>
          <w:szCs w:val="22"/>
        </w:rPr>
        <w:t>one per-UE gap and one per-FR (FR1 or FR2) gap.</w:t>
      </w:r>
    </w:p>
    <w:p w14:paraId="1968A386" w14:textId="5A73728C" w:rsidR="00CF42A0" w:rsidRDefault="00CF42A0" w:rsidP="00CF42A0">
      <w:pPr>
        <w:rPr>
          <w:lang w:val="en-US"/>
        </w:rPr>
      </w:pPr>
    </w:p>
    <w:p w14:paraId="4A33C523" w14:textId="77777777" w:rsidR="00A3614B" w:rsidRDefault="00A3614B" w:rsidP="00A3614B">
      <w:pPr>
        <w:rPr>
          <w:b/>
          <w:bCs/>
          <w:sz w:val="22"/>
          <w:szCs w:val="22"/>
          <w:lang w:val="en-US"/>
        </w:rPr>
      </w:pPr>
      <w:r w:rsidRPr="0071662E">
        <w:rPr>
          <w:b/>
          <w:bCs/>
          <w:sz w:val="22"/>
          <w:szCs w:val="22"/>
          <w:lang w:val="en-US"/>
        </w:rPr>
        <w:t>Observation 1: There are cases in which collisions can occur between more than two gap occasions.</w:t>
      </w:r>
    </w:p>
    <w:p w14:paraId="187AC5D1" w14:textId="77777777" w:rsidR="00A3614B" w:rsidRPr="0071662E" w:rsidRDefault="00A3614B" w:rsidP="00A3614B">
      <w:pPr>
        <w:rPr>
          <w:b/>
          <w:bCs/>
          <w:sz w:val="22"/>
          <w:szCs w:val="22"/>
          <w:lang w:val="en-US"/>
        </w:rPr>
      </w:pPr>
      <w:r>
        <w:rPr>
          <w:b/>
          <w:bCs/>
          <w:sz w:val="22"/>
          <w:szCs w:val="22"/>
          <w:lang w:val="en-US"/>
        </w:rPr>
        <w:t xml:space="preserve">Observation 2: </w:t>
      </w:r>
      <w:r w:rsidRPr="00E71077">
        <w:rPr>
          <w:b/>
          <w:bCs/>
          <w:sz w:val="22"/>
          <w:szCs w:val="22"/>
          <w:lang w:val="en-US"/>
        </w:rPr>
        <w:t xml:space="preserve">The rules </w:t>
      </w:r>
      <w:r>
        <w:rPr>
          <w:b/>
          <w:bCs/>
          <w:sz w:val="22"/>
          <w:szCs w:val="22"/>
          <w:lang w:val="en-US"/>
        </w:rPr>
        <w:t>for</w:t>
      </w:r>
      <w:r w:rsidRPr="00E71077">
        <w:rPr>
          <w:b/>
          <w:bCs/>
          <w:sz w:val="22"/>
          <w:szCs w:val="22"/>
          <w:lang w:val="en-US"/>
        </w:rPr>
        <w:t xml:space="preserve"> </w:t>
      </w:r>
      <w:r>
        <w:rPr>
          <w:b/>
          <w:bCs/>
          <w:sz w:val="22"/>
          <w:szCs w:val="22"/>
          <w:lang w:val="en-US"/>
        </w:rPr>
        <w:t>reso</w:t>
      </w:r>
      <w:r w:rsidRPr="00E71077">
        <w:rPr>
          <w:b/>
          <w:bCs/>
          <w:sz w:val="22"/>
          <w:szCs w:val="22"/>
          <w:lang w:val="en-US"/>
        </w:rPr>
        <w:t>l</w:t>
      </w:r>
      <w:r>
        <w:rPr>
          <w:b/>
          <w:bCs/>
          <w:sz w:val="22"/>
          <w:szCs w:val="22"/>
          <w:lang w:val="en-US"/>
        </w:rPr>
        <w:t>ving</w:t>
      </w:r>
      <w:r w:rsidRPr="00E71077">
        <w:rPr>
          <w:b/>
          <w:bCs/>
          <w:sz w:val="22"/>
          <w:szCs w:val="22"/>
          <w:lang w:val="en-US"/>
        </w:rPr>
        <w:t xml:space="preserve"> collisions between MG occasions should be able to address, without ambiguity, scenarios where one instance from one MG collides with multiple instances from another MG or with multiple instances from different MGs</w:t>
      </w:r>
      <w:r>
        <w:rPr>
          <w:b/>
          <w:bCs/>
          <w:sz w:val="22"/>
          <w:szCs w:val="22"/>
          <w:lang w:val="en-US"/>
        </w:rPr>
        <w:t xml:space="preserve"> (if more than two concurrent MGs are supported)</w:t>
      </w:r>
      <w:r w:rsidRPr="00E71077">
        <w:rPr>
          <w:b/>
          <w:bCs/>
          <w:sz w:val="22"/>
          <w:szCs w:val="22"/>
          <w:lang w:val="en-US"/>
        </w:rPr>
        <w:t>.</w:t>
      </w:r>
    </w:p>
    <w:p w14:paraId="4C382045" w14:textId="543D50B2" w:rsidR="00A4464E" w:rsidRPr="0031522B" w:rsidRDefault="00A4464E" w:rsidP="00A4464E">
      <w:pPr>
        <w:overflowPunct w:val="0"/>
        <w:autoSpaceDE w:val="0"/>
        <w:autoSpaceDN w:val="0"/>
        <w:adjustRightInd w:val="0"/>
        <w:spacing w:after="120"/>
        <w:textAlignment w:val="baseline"/>
        <w:rPr>
          <w:b/>
          <w:bCs/>
          <w:sz w:val="22"/>
          <w:szCs w:val="22"/>
        </w:rPr>
      </w:pPr>
      <w:r>
        <w:rPr>
          <w:b/>
          <w:bCs/>
          <w:sz w:val="22"/>
          <w:szCs w:val="22"/>
        </w:rPr>
        <w:t xml:space="preserve">Proposal </w:t>
      </w:r>
      <w:r w:rsidR="00986B61">
        <w:rPr>
          <w:b/>
          <w:bCs/>
          <w:sz w:val="22"/>
          <w:szCs w:val="22"/>
        </w:rPr>
        <w:t>6</w:t>
      </w:r>
      <w:r>
        <w:rPr>
          <w:b/>
          <w:bCs/>
          <w:sz w:val="22"/>
          <w:szCs w:val="22"/>
        </w:rPr>
        <w:t>: Support priority rule (option 1) to resolve collisions between concurrent MG instances. Each concurrent MG should be assigned a unique priority so that collisions can be resolved without ambiguity and data transfers can be scheduled during the dropped gap instances.</w:t>
      </w:r>
    </w:p>
    <w:p w14:paraId="19FE41EC" w14:textId="6FE11588" w:rsidR="00A3614B" w:rsidRDefault="00A4464E" w:rsidP="00A4464E">
      <w:pPr>
        <w:rPr>
          <w:b/>
          <w:bCs/>
          <w:sz w:val="22"/>
          <w:szCs w:val="22"/>
        </w:rPr>
      </w:pPr>
      <w:r>
        <w:rPr>
          <w:b/>
          <w:bCs/>
          <w:sz w:val="22"/>
          <w:szCs w:val="22"/>
        </w:rPr>
        <w:t xml:space="preserve">Proposal </w:t>
      </w:r>
      <w:r w:rsidR="00986B61">
        <w:rPr>
          <w:b/>
          <w:bCs/>
          <w:sz w:val="22"/>
          <w:szCs w:val="22"/>
        </w:rPr>
        <w:t>7</w:t>
      </w:r>
      <w:r>
        <w:rPr>
          <w:b/>
          <w:bCs/>
          <w:sz w:val="22"/>
          <w:szCs w:val="22"/>
        </w:rPr>
        <w:t xml:space="preserve">: Do not introduce support FO or </w:t>
      </w:r>
      <w:r w:rsidRPr="00CB397F">
        <w:rPr>
          <w:b/>
          <w:bCs/>
          <w:sz w:val="22"/>
          <w:szCs w:val="22"/>
        </w:rPr>
        <w:t>FPO</w:t>
      </w:r>
      <w:r>
        <w:rPr>
          <w:b/>
          <w:bCs/>
          <w:sz w:val="22"/>
          <w:szCs w:val="22"/>
        </w:rPr>
        <w:t xml:space="preserve"> concurrent MG in Rel 17.</w:t>
      </w:r>
    </w:p>
    <w:p w14:paraId="6CBDCAF8" w14:textId="77777777" w:rsidR="00FF202B" w:rsidRDefault="00FF202B" w:rsidP="00FF202B">
      <w:pPr>
        <w:rPr>
          <w:b/>
          <w:bCs/>
          <w:sz w:val="22"/>
          <w:szCs w:val="22"/>
          <w:lang w:val="en-US"/>
        </w:rPr>
      </w:pPr>
      <w:r w:rsidRPr="00087DD3">
        <w:rPr>
          <w:b/>
          <w:bCs/>
          <w:sz w:val="22"/>
          <w:szCs w:val="22"/>
          <w:lang w:val="en-US"/>
        </w:rPr>
        <w:lastRenderedPageBreak/>
        <w:t xml:space="preserve">Observation </w:t>
      </w:r>
      <w:r>
        <w:rPr>
          <w:b/>
          <w:bCs/>
          <w:sz w:val="22"/>
          <w:szCs w:val="22"/>
          <w:lang w:val="en-US"/>
        </w:rPr>
        <w:t>3</w:t>
      </w:r>
      <w:r w:rsidRPr="00087DD3">
        <w:rPr>
          <w:b/>
          <w:bCs/>
          <w:sz w:val="22"/>
          <w:szCs w:val="22"/>
          <w:lang w:val="en-US"/>
        </w:rPr>
        <w:t>: Calculating MG overhead would need to account</w:t>
      </w:r>
      <w:r>
        <w:rPr>
          <w:b/>
          <w:bCs/>
          <w:sz w:val="22"/>
          <w:szCs w:val="22"/>
          <w:lang w:val="en-US"/>
        </w:rPr>
        <w:t xml:space="preserve"> for</w:t>
      </w:r>
      <w:r w:rsidRPr="00087DD3">
        <w:rPr>
          <w:b/>
          <w:bCs/>
          <w:sz w:val="22"/>
          <w:szCs w:val="22"/>
          <w:lang w:val="en-US"/>
        </w:rPr>
        <w:t xml:space="preserve"> any rules for resolving gap collisions and per-FR vs. per-UE gaps.</w:t>
      </w:r>
    </w:p>
    <w:p w14:paraId="482071D9" w14:textId="172D4BB8" w:rsidR="00FF202B" w:rsidRPr="00FC1521" w:rsidRDefault="00FF202B" w:rsidP="00FF202B">
      <w:pPr>
        <w:rPr>
          <w:b/>
          <w:bCs/>
          <w:lang w:val="en-US"/>
        </w:rPr>
      </w:pPr>
      <w:r w:rsidRPr="00FC1521">
        <w:rPr>
          <w:b/>
          <w:bCs/>
          <w:sz w:val="22"/>
          <w:szCs w:val="22"/>
          <w:lang w:val="en-US"/>
        </w:rPr>
        <w:t xml:space="preserve">Proposal </w:t>
      </w:r>
      <w:r w:rsidR="00986B61">
        <w:rPr>
          <w:b/>
          <w:bCs/>
          <w:sz w:val="22"/>
          <w:szCs w:val="22"/>
          <w:lang w:val="en-US"/>
        </w:rPr>
        <w:t>8</w:t>
      </w:r>
      <w:r w:rsidRPr="00FC1521">
        <w:rPr>
          <w:b/>
          <w:bCs/>
          <w:sz w:val="22"/>
          <w:szCs w:val="22"/>
          <w:lang w:val="en-US"/>
        </w:rPr>
        <w:t>: Do not introduce a hard limit on MG overhead. It would be up to the network to control MG overhead</w:t>
      </w:r>
      <w:r>
        <w:rPr>
          <w:b/>
          <w:bCs/>
          <w:sz w:val="22"/>
          <w:szCs w:val="22"/>
          <w:lang w:val="en-US"/>
        </w:rPr>
        <w:t xml:space="preserve"> by choosing efficient MG configurations</w:t>
      </w:r>
      <w:r w:rsidRPr="00FC1521">
        <w:rPr>
          <w:b/>
          <w:bCs/>
          <w:sz w:val="22"/>
          <w:szCs w:val="22"/>
          <w:lang w:val="en-US"/>
        </w:rPr>
        <w:t>.</w:t>
      </w:r>
    </w:p>
    <w:p w14:paraId="18988CE3" w14:textId="0C01C179" w:rsidR="00FF202B" w:rsidRDefault="00FF202B" w:rsidP="00FF202B">
      <w:pPr>
        <w:spacing w:after="120"/>
        <w:jc w:val="both"/>
        <w:rPr>
          <w:rFonts w:eastAsia="SimSun"/>
          <w:b/>
          <w:bCs/>
          <w:sz w:val="22"/>
          <w:szCs w:val="22"/>
        </w:rPr>
      </w:pPr>
      <w:r w:rsidRPr="00EC2548">
        <w:rPr>
          <w:rFonts w:eastAsia="SimSun"/>
          <w:b/>
          <w:bCs/>
          <w:sz w:val="22"/>
          <w:szCs w:val="22"/>
        </w:rPr>
        <w:t xml:space="preserve">Proposal </w:t>
      </w:r>
      <w:r w:rsidR="00986B61">
        <w:rPr>
          <w:rFonts w:eastAsia="SimSun"/>
          <w:b/>
          <w:bCs/>
          <w:sz w:val="22"/>
          <w:szCs w:val="22"/>
        </w:rPr>
        <w:t>9</w:t>
      </w:r>
      <w:r w:rsidRPr="00EC2548">
        <w:rPr>
          <w:rFonts w:eastAsia="SimSun"/>
          <w:b/>
          <w:bCs/>
          <w:sz w:val="22"/>
          <w:szCs w:val="22"/>
        </w:rPr>
        <w:t>:</w:t>
      </w:r>
      <w:r>
        <w:rPr>
          <w:rFonts w:eastAsia="SimSun"/>
          <w:b/>
          <w:bCs/>
          <w:sz w:val="22"/>
          <w:szCs w:val="22"/>
        </w:rPr>
        <w:t xml:space="preserve"> Modify the definition of </w:t>
      </w:r>
      <w:r w:rsidRPr="006E5CC1">
        <w:rPr>
          <w:b/>
          <w:bCs/>
          <w:noProof/>
          <w:sz w:val="22"/>
          <w:szCs w:val="22"/>
        </w:rPr>
        <w:t>R</w:t>
      </w:r>
      <w:r w:rsidRPr="006E5CC1">
        <w:rPr>
          <w:b/>
          <w:bCs/>
          <w:noProof/>
          <w:sz w:val="22"/>
          <w:szCs w:val="22"/>
          <w:vertAlign w:val="subscript"/>
        </w:rPr>
        <w:t>i</w:t>
      </w:r>
      <w:r>
        <w:rPr>
          <w:rFonts w:eastAsia="SimSun"/>
          <w:b/>
          <w:bCs/>
          <w:sz w:val="22"/>
          <w:szCs w:val="22"/>
        </w:rPr>
        <w:t xml:space="preserve"> for </w:t>
      </w:r>
      <w:r w:rsidRPr="00735562">
        <w:rPr>
          <w:b/>
          <w:bCs/>
          <w:noProof/>
          <w:sz w:val="22"/>
          <w:szCs w:val="22"/>
        </w:rPr>
        <w:t>CSSF</w:t>
      </w:r>
      <w:r w:rsidRPr="00735562">
        <w:rPr>
          <w:b/>
          <w:bCs/>
          <w:sz w:val="22"/>
          <w:szCs w:val="22"/>
          <w:vertAlign w:val="subscript"/>
        </w:rPr>
        <w:t>within_</w:t>
      </w:r>
      <w:proofErr w:type="gramStart"/>
      <w:r w:rsidRPr="00735562">
        <w:rPr>
          <w:b/>
          <w:bCs/>
          <w:sz w:val="22"/>
          <w:szCs w:val="22"/>
          <w:vertAlign w:val="subscript"/>
        </w:rPr>
        <w:t>gap,i</w:t>
      </w:r>
      <w:proofErr w:type="gramEnd"/>
      <w:r>
        <w:rPr>
          <w:rFonts w:eastAsia="SimSun"/>
          <w:b/>
          <w:bCs/>
          <w:sz w:val="22"/>
          <w:szCs w:val="22"/>
        </w:rPr>
        <w:t xml:space="preserve"> as follows: </w:t>
      </w:r>
      <w:r w:rsidRPr="006E5CC1">
        <w:rPr>
          <w:b/>
          <w:bCs/>
          <w:noProof/>
          <w:sz w:val="22"/>
          <w:szCs w:val="22"/>
        </w:rPr>
        <w:t>R</w:t>
      </w:r>
      <w:r w:rsidRPr="006E5CC1">
        <w:rPr>
          <w:b/>
          <w:bCs/>
          <w:noProof/>
          <w:sz w:val="22"/>
          <w:szCs w:val="22"/>
          <w:vertAlign w:val="subscript"/>
        </w:rPr>
        <w:t>i</w:t>
      </w:r>
      <w:r w:rsidRPr="006E5CC1">
        <w:rPr>
          <w:b/>
          <w:bCs/>
          <w:noProof/>
          <w:sz w:val="22"/>
          <w:szCs w:val="22"/>
        </w:rPr>
        <w:t xml:space="preserve"> is the maximal ratio of the number of measurement gap where measurement object </w:t>
      </w:r>
      <w:r w:rsidRPr="006E5CC1">
        <w:rPr>
          <w:b/>
          <w:bCs/>
          <w:i/>
          <w:noProof/>
          <w:sz w:val="22"/>
          <w:szCs w:val="22"/>
        </w:rPr>
        <w:t>i</w:t>
      </w:r>
      <w:r w:rsidRPr="006E5CC1">
        <w:rPr>
          <w:b/>
          <w:bCs/>
          <w:noProof/>
          <w:sz w:val="22"/>
          <w:szCs w:val="22"/>
        </w:rPr>
        <w:t xml:space="preserve"> is a candidate to be measured over the number of measurement gap where measurement object </w:t>
      </w:r>
      <w:r w:rsidRPr="006E5CC1">
        <w:rPr>
          <w:b/>
          <w:bCs/>
          <w:i/>
          <w:noProof/>
          <w:sz w:val="22"/>
          <w:szCs w:val="22"/>
        </w:rPr>
        <w:t>i</w:t>
      </w:r>
      <w:r w:rsidRPr="006E5CC1">
        <w:rPr>
          <w:b/>
          <w:bCs/>
          <w:noProof/>
          <w:sz w:val="22"/>
          <w:szCs w:val="22"/>
        </w:rPr>
        <w:t xml:space="preserve"> is a candidate and not used for a long-periodicity measurement defined above</w:t>
      </w:r>
      <w:r>
        <w:rPr>
          <w:b/>
          <w:bCs/>
          <w:noProof/>
          <w:sz w:val="22"/>
          <w:szCs w:val="22"/>
        </w:rPr>
        <w:t xml:space="preserve"> and not dropped due to measurement gap collisions</w:t>
      </w:r>
      <w:r w:rsidRPr="00EC2548">
        <w:rPr>
          <w:rFonts w:eastAsia="SimSun"/>
          <w:b/>
          <w:bCs/>
          <w:sz w:val="22"/>
          <w:szCs w:val="22"/>
        </w:rPr>
        <w:t>.</w:t>
      </w:r>
    </w:p>
    <w:p w14:paraId="75AA0AF4" w14:textId="3FFA8770" w:rsidR="00FF202B" w:rsidRDefault="00FF202B" w:rsidP="00FF202B">
      <w:pPr>
        <w:spacing w:after="120"/>
        <w:jc w:val="both"/>
        <w:rPr>
          <w:rFonts w:eastAsia="SimSun"/>
          <w:b/>
          <w:bCs/>
          <w:sz w:val="22"/>
          <w:szCs w:val="22"/>
        </w:rPr>
      </w:pPr>
      <w:r w:rsidRPr="00EC2548">
        <w:rPr>
          <w:rFonts w:eastAsia="SimSun"/>
          <w:b/>
          <w:bCs/>
          <w:sz w:val="22"/>
          <w:szCs w:val="22"/>
        </w:rPr>
        <w:t>Proposal 1</w:t>
      </w:r>
      <w:r w:rsidR="00986B61">
        <w:rPr>
          <w:rFonts w:eastAsia="SimSun"/>
          <w:b/>
          <w:bCs/>
          <w:sz w:val="22"/>
          <w:szCs w:val="22"/>
        </w:rPr>
        <w:t>0</w:t>
      </w:r>
      <w:r w:rsidRPr="00EC2548">
        <w:rPr>
          <w:rFonts w:eastAsia="SimSun"/>
          <w:b/>
          <w:bCs/>
          <w:sz w:val="22"/>
          <w:szCs w:val="22"/>
        </w:rPr>
        <w:t>:</w:t>
      </w:r>
      <w:r>
        <w:rPr>
          <w:rFonts w:eastAsia="SimSun"/>
          <w:b/>
          <w:bCs/>
          <w:sz w:val="22"/>
          <w:szCs w:val="22"/>
        </w:rPr>
        <w:t xml:space="preserve"> Modify the definition of </w:t>
      </w:r>
      <w:r>
        <w:rPr>
          <w:b/>
          <w:bCs/>
          <w:noProof/>
          <w:sz w:val="22"/>
          <w:szCs w:val="22"/>
        </w:rPr>
        <w:t>K</w:t>
      </w:r>
      <w:r>
        <w:rPr>
          <w:b/>
          <w:bCs/>
          <w:noProof/>
          <w:sz w:val="22"/>
          <w:szCs w:val="22"/>
          <w:vertAlign w:val="subscript"/>
        </w:rPr>
        <w:t>p</w:t>
      </w:r>
      <w:r>
        <w:rPr>
          <w:rFonts w:eastAsia="SimSun"/>
          <w:b/>
          <w:bCs/>
          <w:sz w:val="22"/>
          <w:szCs w:val="22"/>
        </w:rPr>
        <w:t xml:space="preserve"> for </w:t>
      </w:r>
      <w:r>
        <w:rPr>
          <w:b/>
          <w:bCs/>
          <w:noProof/>
          <w:sz w:val="22"/>
          <w:szCs w:val="22"/>
        </w:rPr>
        <w:t>NR intra-frequency measurements without gaps</w:t>
      </w:r>
      <w:r>
        <w:rPr>
          <w:rFonts w:eastAsia="SimSun"/>
          <w:b/>
          <w:bCs/>
          <w:sz w:val="22"/>
          <w:szCs w:val="22"/>
        </w:rPr>
        <w:t xml:space="preserve"> as follows: </w:t>
      </w:r>
      <w:r>
        <w:rPr>
          <w:b/>
          <w:bCs/>
          <w:noProof/>
          <w:sz w:val="22"/>
          <w:szCs w:val="22"/>
        </w:rPr>
        <w:t>K</w:t>
      </w:r>
      <w:r>
        <w:rPr>
          <w:b/>
          <w:bCs/>
          <w:noProof/>
          <w:sz w:val="22"/>
          <w:szCs w:val="22"/>
          <w:vertAlign w:val="subscript"/>
        </w:rPr>
        <w:t>p</w:t>
      </w:r>
      <w:r w:rsidRPr="006E5CC1">
        <w:rPr>
          <w:b/>
          <w:bCs/>
          <w:noProof/>
          <w:sz w:val="22"/>
          <w:szCs w:val="22"/>
        </w:rPr>
        <w:t xml:space="preserve"> is the </w:t>
      </w:r>
      <w:r>
        <w:rPr>
          <w:b/>
          <w:bCs/>
          <w:noProof/>
          <w:sz w:val="22"/>
          <w:szCs w:val="22"/>
        </w:rPr>
        <w:t>reciprocal of the fraction of SMTC occasions that do not overlap with measurement gaps</w:t>
      </w:r>
      <w:r w:rsidRPr="00EC2548">
        <w:rPr>
          <w:rFonts w:eastAsia="SimSun"/>
          <w:b/>
          <w:bCs/>
          <w:sz w:val="22"/>
          <w:szCs w:val="22"/>
        </w:rPr>
        <w:t>.</w:t>
      </w:r>
    </w:p>
    <w:p w14:paraId="39559B82" w14:textId="4455D0F7" w:rsidR="00FF202B" w:rsidRDefault="00FF202B" w:rsidP="00FF202B">
      <w:pPr>
        <w:spacing w:after="120"/>
        <w:jc w:val="both"/>
        <w:rPr>
          <w:rFonts w:eastAsia="SimSun"/>
          <w:b/>
          <w:bCs/>
          <w:sz w:val="22"/>
          <w:szCs w:val="22"/>
        </w:rPr>
      </w:pPr>
      <w:r w:rsidRPr="00EC2548">
        <w:rPr>
          <w:rFonts w:eastAsia="SimSun"/>
          <w:b/>
          <w:bCs/>
          <w:sz w:val="22"/>
          <w:szCs w:val="22"/>
        </w:rPr>
        <w:t>Proposal 1</w:t>
      </w:r>
      <w:r w:rsidR="00986B61">
        <w:rPr>
          <w:rFonts w:eastAsia="SimSun"/>
          <w:b/>
          <w:bCs/>
          <w:sz w:val="22"/>
          <w:szCs w:val="22"/>
        </w:rPr>
        <w:t>1</w:t>
      </w:r>
      <w:r w:rsidRPr="00EC2548">
        <w:rPr>
          <w:rFonts w:eastAsia="SimSun"/>
          <w:b/>
          <w:bCs/>
          <w:sz w:val="22"/>
          <w:szCs w:val="22"/>
        </w:rPr>
        <w:t>:</w:t>
      </w:r>
      <w:r>
        <w:rPr>
          <w:rFonts w:eastAsia="SimSun"/>
          <w:b/>
          <w:bCs/>
          <w:sz w:val="22"/>
          <w:szCs w:val="22"/>
        </w:rPr>
        <w:t xml:space="preserve"> Modify the definition of the P scaling factor for </w:t>
      </w:r>
      <w:r>
        <w:rPr>
          <w:b/>
          <w:bCs/>
          <w:noProof/>
          <w:sz w:val="22"/>
          <w:szCs w:val="22"/>
        </w:rPr>
        <w:t>L1-RSRP measurements</w:t>
      </w:r>
      <w:r>
        <w:rPr>
          <w:rFonts w:eastAsia="SimSun"/>
          <w:b/>
          <w:bCs/>
          <w:sz w:val="22"/>
          <w:szCs w:val="22"/>
        </w:rPr>
        <w:t xml:space="preserve">: P </w:t>
      </w:r>
      <w:r w:rsidRPr="006E5CC1">
        <w:rPr>
          <w:b/>
          <w:bCs/>
          <w:noProof/>
          <w:sz w:val="22"/>
          <w:szCs w:val="22"/>
        </w:rPr>
        <w:t xml:space="preserve">is the </w:t>
      </w:r>
      <w:r>
        <w:rPr>
          <w:b/>
          <w:bCs/>
          <w:noProof/>
          <w:sz w:val="22"/>
          <w:szCs w:val="22"/>
        </w:rPr>
        <w:t>reciprocal of the fraction of SSB (or CSI-RS) occasions that do not overlap with measurement gaps</w:t>
      </w:r>
      <w:r w:rsidRPr="00EC2548">
        <w:rPr>
          <w:rFonts w:eastAsia="SimSun"/>
          <w:b/>
          <w:bCs/>
          <w:sz w:val="22"/>
          <w:szCs w:val="22"/>
        </w:rPr>
        <w:t>.</w:t>
      </w:r>
    </w:p>
    <w:p w14:paraId="5F697BC3" w14:textId="16E9D599" w:rsidR="00FF202B" w:rsidRPr="00B92EE8" w:rsidRDefault="00B92EE8" w:rsidP="00B92EE8">
      <w:pPr>
        <w:overflowPunct w:val="0"/>
        <w:autoSpaceDE w:val="0"/>
        <w:autoSpaceDN w:val="0"/>
        <w:adjustRightInd w:val="0"/>
        <w:spacing w:after="120"/>
        <w:textAlignment w:val="baseline"/>
        <w:rPr>
          <w:b/>
          <w:bCs/>
          <w:sz w:val="22"/>
          <w:szCs w:val="22"/>
          <w:lang w:val="en-US"/>
        </w:rPr>
      </w:pPr>
      <w:r w:rsidRPr="00780947">
        <w:rPr>
          <w:b/>
          <w:bCs/>
          <w:sz w:val="22"/>
          <w:szCs w:val="22"/>
          <w:lang w:val="en-US"/>
        </w:rPr>
        <w:t>Proposal 1</w:t>
      </w:r>
      <w:r w:rsidR="00986B61">
        <w:rPr>
          <w:b/>
          <w:bCs/>
          <w:sz w:val="22"/>
          <w:szCs w:val="22"/>
          <w:lang w:val="en-US"/>
        </w:rPr>
        <w:t>2</w:t>
      </w:r>
      <w:r w:rsidRPr="00780947">
        <w:rPr>
          <w:b/>
          <w:bCs/>
          <w:sz w:val="22"/>
          <w:szCs w:val="22"/>
          <w:lang w:val="en-US"/>
        </w:rPr>
        <w:t xml:space="preserve">: </w:t>
      </w:r>
      <w:r>
        <w:rPr>
          <w:b/>
          <w:bCs/>
          <w:sz w:val="22"/>
          <w:szCs w:val="22"/>
          <w:lang w:val="en-US"/>
        </w:rPr>
        <w:t xml:space="preserve">No need to specify transient UE behavior when </w:t>
      </w:r>
      <w:r w:rsidRPr="0020083F">
        <w:rPr>
          <w:b/>
          <w:bCs/>
          <w:sz w:val="22"/>
          <w:szCs w:val="22"/>
          <w:lang w:val="en-US"/>
        </w:rPr>
        <w:t>concurrent MGs are re-configured.</w:t>
      </w:r>
    </w:p>
    <w:p w14:paraId="01843EE7" w14:textId="77777777" w:rsidR="007F3BE2" w:rsidRPr="00BB0E91" w:rsidRDefault="007F3BE2" w:rsidP="007F3BE2">
      <w:pPr>
        <w:pStyle w:val="Heading1"/>
        <w:numPr>
          <w:ilvl w:val="0"/>
          <w:numId w:val="0"/>
        </w:numPr>
        <w:rPr>
          <w:lang w:val="en-US"/>
        </w:rPr>
      </w:pPr>
      <w:r>
        <w:rPr>
          <w:lang w:val="en-US"/>
        </w:rPr>
        <w:t>References</w:t>
      </w:r>
    </w:p>
    <w:p w14:paraId="496DC449" w14:textId="77777777" w:rsidR="007F3BE2" w:rsidRDefault="007F3BE2" w:rsidP="007F3BE2">
      <w:pPr>
        <w:rPr>
          <w:sz w:val="22"/>
          <w:szCs w:val="22"/>
          <w:lang w:val="en-US"/>
        </w:rPr>
      </w:pPr>
      <w:r>
        <w:rPr>
          <w:sz w:val="22"/>
          <w:szCs w:val="22"/>
          <w:lang w:val="en-US"/>
        </w:rPr>
        <w:t xml:space="preserve">[1] R4-2120414, </w:t>
      </w:r>
      <w:r w:rsidRPr="00101C0F">
        <w:rPr>
          <w:sz w:val="22"/>
          <w:szCs w:val="22"/>
          <w:u w:val="single"/>
          <w:lang w:val="en-US"/>
        </w:rPr>
        <w:t>WF on R17 NR MG enhancements – General issues and multiple concurrent MGs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RAN4#</w:t>
      </w:r>
      <w:r>
        <w:rPr>
          <w:sz w:val="22"/>
          <w:szCs w:val="22"/>
          <w:lang w:val="en-US"/>
        </w:rPr>
        <w:t>101</w:t>
      </w:r>
      <w:r w:rsidRPr="00136682">
        <w:rPr>
          <w:sz w:val="22"/>
          <w:szCs w:val="22"/>
          <w:lang w:val="en-US"/>
        </w:rPr>
        <w:t>-e</w:t>
      </w:r>
      <w:r>
        <w:rPr>
          <w:sz w:val="22"/>
          <w:szCs w:val="22"/>
          <w:lang w:val="en-US"/>
        </w:rPr>
        <w:t>.</w:t>
      </w:r>
    </w:p>
    <w:p w14:paraId="13101058" w14:textId="77777777" w:rsidR="007F3BE2" w:rsidRDefault="007F3BE2" w:rsidP="007F3BE2">
      <w:pPr>
        <w:rPr>
          <w:rFonts w:ascii="Arial" w:hAnsi="Arial" w:cs="Arial"/>
          <w:bCs/>
          <w:sz w:val="22"/>
          <w:szCs w:val="22"/>
          <w:lang w:eastAsia="zh-CN"/>
        </w:rPr>
      </w:pPr>
      <w:r>
        <w:rPr>
          <w:sz w:val="22"/>
          <w:szCs w:val="22"/>
          <w:lang w:val="en-US"/>
        </w:rPr>
        <w:t xml:space="preserve">[2] R4-2115343, </w:t>
      </w:r>
      <w:r w:rsidRPr="00897FB2">
        <w:rPr>
          <w:sz w:val="22"/>
          <w:szCs w:val="22"/>
          <w:u w:val="single"/>
          <w:lang w:val="en-US"/>
        </w:rPr>
        <w:t>LS on R17 NR MG enhancements – Concurrent MG</w:t>
      </w:r>
      <w:r>
        <w:rPr>
          <w:sz w:val="22"/>
          <w:szCs w:val="22"/>
          <w:lang w:val="en-US"/>
        </w:rPr>
        <w:t>, RAN4#100-e.</w:t>
      </w:r>
    </w:p>
    <w:p w14:paraId="6A4FCD84" w14:textId="77777777" w:rsidR="007F3BE2" w:rsidRDefault="007F3BE2" w:rsidP="007F3BE2">
      <w:pPr>
        <w:rPr>
          <w:sz w:val="22"/>
          <w:szCs w:val="22"/>
          <w:lang w:val="en-US"/>
        </w:rPr>
      </w:pPr>
      <w:r w:rsidRPr="00081188">
        <w:rPr>
          <w:sz w:val="22"/>
          <w:szCs w:val="22"/>
          <w:lang w:val="en-US"/>
        </w:rPr>
        <w:t>[3] R</w:t>
      </w:r>
      <w:r>
        <w:rPr>
          <w:sz w:val="22"/>
          <w:szCs w:val="22"/>
          <w:lang w:val="en-US"/>
        </w:rPr>
        <w:t>2-2111472,</w:t>
      </w:r>
      <w:r w:rsidRPr="005C7D1F">
        <w:rPr>
          <w:rFonts w:ascii="Arial" w:eastAsia="Times New Roman" w:hAnsi="Arial" w:cs="Arial"/>
          <w:bCs/>
        </w:rPr>
        <w:t xml:space="preserve"> </w:t>
      </w:r>
      <w:r w:rsidRPr="005C7D1F">
        <w:rPr>
          <w:bCs/>
          <w:sz w:val="22"/>
          <w:szCs w:val="22"/>
          <w:u w:val="single"/>
        </w:rPr>
        <w:t>Reply LS on R17 NR MG enhancements – Concurrent MG</w:t>
      </w:r>
      <w:r>
        <w:rPr>
          <w:sz w:val="22"/>
          <w:szCs w:val="22"/>
          <w:lang w:val="en-US"/>
        </w:rPr>
        <w:t>, RAN2#116-e.</w:t>
      </w:r>
    </w:p>
    <w:p w14:paraId="128C4115" w14:textId="77777777" w:rsidR="007F3BE2" w:rsidRDefault="007F3BE2" w:rsidP="007F3BE2">
      <w:pPr>
        <w:rPr>
          <w:sz w:val="22"/>
          <w:szCs w:val="22"/>
          <w:lang w:val="en-US"/>
        </w:rPr>
      </w:pPr>
      <w:r>
        <w:rPr>
          <w:sz w:val="22"/>
          <w:szCs w:val="22"/>
          <w:lang w:val="en-US"/>
        </w:rPr>
        <w:t>[4] R4-2120304</w:t>
      </w:r>
      <w:r w:rsidRPr="003C4C27">
        <w:rPr>
          <w:sz w:val="22"/>
          <w:szCs w:val="22"/>
          <w:lang w:val="en-US"/>
        </w:rPr>
        <w:t xml:space="preserve">, </w:t>
      </w:r>
      <w:r w:rsidRPr="00BD6869">
        <w:rPr>
          <w:sz w:val="22"/>
          <w:szCs w:val="22"/>
          <w:u w:val="single"/>
          <w:lang w:val="en-US"/>
        </w:rPr>
        <w:t>LS on multiple concurrent MGs</w:t>
      </w:r>
      <w:r>
        <w:rPr>
          <w:sz w:val="22"/>
          <w:szCs w:val="22"/>
          <w:lang w:val="en-US"/>
        </w:rPr>
        <w:t>, RAN4#101-e.</w:t>
      </w:r>
    </w:p>
    <w:p w14:paraId="30293F6F" w14:textId="36E9A786" w:rsidR="007F3BE2" w:rsidRDefault="007F3BE2" w:rsidP="00CF42A0">
      <w:pPr>
        <w:pStyle w:val="Heading1"/>
        <w:numPr>
          <w:ilvl w:val="0"/>
          <w:numId w:val="0"/>
        </w:numPr>
        <w:rPr>
          <w:lang w:val="en-US"/>
        </w:rPr>
      </w:pPr>
      <w:r>
        <w:rPr>
          <w:lang w:val="en-US"/>
        </w:rPr>
        <w:t>Appendix</w:t>
      </w:r>
    </w:p>
    <w:p w14:paraId="1CD8370B" w14:textId="6C9BECCE" w:rsidR="009528AE" w:rsidRPr="00E4485C" w:rsidRDefault="00CB617D" w:rsidP="007F3BE2">
      <w:pPr>
        <w:rPr>
          <w:sz w:val="22"/>
          <w:szCs w:val="22"/>
          <w:lang w:val="en-US"/>
        </w:rPr>
      </w:pPr>
      <w:r>
        <w:rPr>
          <w:sz w:val="22"/>
          <w:szCs w:val="22"/>
          <w:lang w:val="en-US"/>
        </w:rPr>
        <w:t>A</w:t>
      </w:r>
      <w:r w:rsidR="00CA14CA" w:rsidRPr="00E4485C">
        <w:rPr>
          <w:sz w:val="22"/>
          <w:szCs w:val="22"/>
          <w:lang w:val="en-US"/>
        </w:rPr>
        <w:t xml:space="preserve"> d</w:t>
      </w:r>
      <w:r w:rsidR="00456AA6" w:rsidRPr="00E4485C">
        <w:rPr>
          <w:sz w:val="22"/>
          <w:szCs w:val="22"/>
          <w:lang w:val="en-US"/>
        </w:rPr>
        <w:t xml:space="preserve">raft reply LS </w:t>
      </w:r>
      <w:r w:rsidR="00CA14CA" w:rsidRPr="00E4485C">
        <w:rPr>
          <w:sz w:val="22"/>
          <w:szCs w:val="22"/>
          <w:lang w:val="en-US"/>
        </w:rPr>
        <w:t>i</w:t>
      </w:r>
      <w:r>
        <w:rPr>
          <w:sz w:val="22"/>
          <w:szCs w:val="22"/>
          <w:lang w:val="en-US"/>
        </w:rPr>
        <w:t>s included below</w:t>
      </w:r>
      <w:r w:rsidR="00CA14CA" w:rsidRPr="00E4485C">
        <w:rPr>
          <w:sz w:val="22"/>
          <w:szCs w:val="22"/>
          <w:lang w:val="en-US"/>
        </w:rPr>
        <w:t>.</w:t>
      </w:r>
    </w:p>
    <w:p w14:paraId="4D76E564" w14:textId="77777777" w:rsidR="009528AE" w:rsidRDefault="009528AE">
      <w:pPr>
        <w:spacing w:after="0"/>
        <w:rPr>
          <w:lang w:val="en-US"/>
        </w:rPr>
      </w:pPr>
      <w:r>
        <w:rPr>
          <w:lang w:val="en-US"/>
        </w:rPr>
        <w:br w:type="page"/>
      </w:r>
    </w:p>
    <w:p w14:paraId="39669A38" w14:textId="77777777" w:rsidR="00CA626C" w:rsidRPr="00207615" w:rsidRDefault="00CA626C" w:rsidP="00CA626C">
      <w:pPr>
        <w:pStyle w:val="Header"/>
        <w:tabs>
          <w:tab w:val="right" w:pos="9630"/>
          <w:tab w:val="right" w:pos="13323"/>
        </w:tabs>
        <w:rPr>
          <w:rFonts w:cs="Arial"/>
          <w:sz w:val="24"/>
          <w:szCs w:val="24"/>
          <w:lang w:eastAsia="ja-JP"/>
        </w:rPr>
      </w:pPr>
      <w:r w:rsidRPr="00207615">
        <w:rPr>
          <w:rFonts w:cs="Arial"/>
          <w:sz w:val="24"/>
          <w:szCs w:val="24"/>
        </w:rPr>
        <w:lastRenderedPageBreak/>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Pr="00CA626C">
        <w:rPr>
          <w:rFonts w:cs="Arial"/>
          <w:sz w:val="24"/>
          <w:szCs w:val="24"/>
        </w:rPr>
        <w:t>xxxxx</w:t>
      </w:r>
    </w:p>
    <w:p w14:paraId="30372565" w14:textId="77777777" w:rsidR="00CA626C" w:rsidRPr="00C51EC1" w:rsidRDefault="00CA626C" w:rsidP="00CA626C">
      <w:pPr>
        <w:pStyle w:val="Header"/>
        <w:rPr>
          <w:rFonts w:eastAsia="SimSun"/>
          <w:sz w:val="24"/>
          <w:szCs w:val="24"/>
          <w:lang w:eastAsia="zh-CN"/>
        </w:rPr>
      </w:pPr>
      <w:r>
        <w:rPr>
          <w:rFonts w:eastAsia="SimSun"/>
          <w:sz w:val="24"/>
          <w:szCs w:val="24"/>
          <w:lang w:eastAsia="zh-CN"/>
        </w:rPr>
        <w:t>Online Meeting, Jan 17 – 25, 2022</w:t>
      </w:r>
    </w:p>
    <w:p w14:paraId="7B457894" w14:textId="77777777" w:rsidR="00CA626C" w:rsidRPr="006B0E0E" w:rsidRDefault="00CA626C" w:rsidP="00CA626C">
      <w:pPr>
        <w:jc w:val="both"/>
        <w:rPr>
          <w:rFonts w:ascii="Arial" w:hAnsi="Arial" w:cs="Arial"/>
        </w:rPr>
      </w:pPr>
    </w:p>
    <w:p w14:paraId="332FB2B6" w14:textId="3B206660" w:rsidR="00CA626C" w:rsidRPr="000D039C" w:rsidRDefault="00CA626C" w:rsidP="00CA626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4762D7">
        <w:rPr>
          <w:rFonts w:ascii="Arial" w:hAnsi="Arial" w:cs="Arial"/>
          <w:b/>
        </w:rPr>
        <w:t>LS on multiple concurrent MGs</w:t>
      </w:r>
    </w:p>
    <w:p w14:paraId="47E7CE27" w14:textId="5061DC9F" w:rsidR="00CA626C" w:rsidRDefault="00CA626C" w:rsidP="00CA626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B84754">
        <w:rPr>
          <w:rFonts w:ascii="Arial" w:hAnsi="Arial" w:cs="Arial"/>
          <w:bCs/>
        </w:rPr>
        <w:t>R2-21114</w:t>
      </w:r>
      <w:r w:rsidR="00596679">
        <w:rPr>
          <w:rFonts w:ascii="Arial" w:hAnsi="Arial" w:cs="Arial"/>
          <w:bCs/>
        </w:rPr>
        <w:t>72</w:t>
      </w:r>
    </w:p>
    <w:p w14:paraId="22DC8670" w14:textId="77777777" w:rsidR="00CA626C" w:rsidRDefault="00CA626C" w:rsidP="00CA626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011E291E" w14:textId="77777777" w:rsidR="00CA626C" w:rsidRDefault="00CA626C" w:rsidP="00CA626C">
      <w:pPr>
        <w:spacing w:after="60"/>
        <w:ind w:left="1985" w:hanging="1985"/>
        <w:jc w:val="both"/>
        <w:rPr>
          <w:rFonts w:ascii="Arial" w:hAnsi="Arial" w:cs="Arial"/>
          <w:bCs/>
        </w:rPr>
      </w:pPr>
      <w:r>
        <w:rPr>
          <w:rFonts w:ascii="Arial" w:hAnsi="Arial" w:cs="Arial"/>
          <w:b/>
        </w:rPr>
        <w:t>Work Item:</w:t>
      </w:r>
      <w:r>
        <w:rPr>
          <w:rFonts w:ascii="Arial" w:hAnsi="Arial" w:cs="Arial"/>
          <w:bCs/>
        </w:rPr>
        <w:tab/>
      </w:r>
      <w:r w:rsidRPr="00790E91">
        <w:rPr>
          <w:rFonts w:ascii="Arial" w:hAnsi="Arial" w:cs="Arial"/>
          <w:bCs/>
        </w:rPr>
        <w:t>NR_MG_enh-Core</w:t>
      </w:r>
    </w:p>
    <w:p w14:paraId="7D1C20BD" w14:textId="77777777" w:rsidR="00CA626C" w:rsidRDefault="00CA626C" w:rsidP="00CA626C">
      <w:pPr>
        <w:spacing w:after="60"/>
        <w:ind w:left="1985" w:hanging="1985"/>
        <w:jc w:val="both"/>
        <w:rPr>
          <w:rFonts w:ascii="Arial" w:hAnsi="Arial" w:cs="Arial"/>
          <w:b/>
        </w:rPr>
      </w:pPr>
    </w:p>
    <w:p w14:paraId="3B20DF62" w14:textId="77777777" w:rsidR="00CA626C" w:rsidRPr="00E56AC5" w:rsidRDefault="00CA626C" w:rsidP="00CA626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77268731" w14:textId="77777777" w:rsidR="00CA626C" w:rsidRPr="00E56AC5" w:rsidRDefault="00CA626C" w:rsidP="00CA626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 xml:space="preserve">RAN2 </w:t>
      </w:r>
    </w:p>
    <w:p w14:paraId="1C1D65C7" w14:textId="77777777" w:rsidR="00CA626C" w:rsidRPr="00EF32CB" w:rsidRDefault="00CA626C" w:rsidP="00CA626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ED64A40" w14:textId="5513A575" w:rsidR="00CA626C" w:rsidRDefault="00CA626C" w:rsidP="00CA626C">
      <w:pPr>
        <w:spacing w:after="60"/>
        <w:ind w:left="1985" w:hanging="1985"/>
        <w:jc w:val="both"/>
        <w:rPr>
          <w:rFonts w:ascii="Arial" w:hAnsi="Arial" w:cs="Arial"/>
          <w:bCs/>
        </w:rPr>
      </w:pPr>
    </w:p>
    <w:p w14:paraId="2BCF327A" w14:textId="77777777" w:rsidR="00786E7A" w:rsidRPr="00786E7A" w:rsidRDefault="00786E7A" w:rsidP="00786E7A">
      <w:pPr>
        <w:tabs>
          <w:tab w:val="left" w:pos="2268"/>
        </w:tabs>
        <w:spacing w:after="0"/>
        <w:rPr>
          <w:rFonts w:ascii="Arial" w:eastAsia="Times New Roman" w:hAnsi="Arial" w:cs="Arial"/>
          <w:bCs/>
          <w:lang w:val="fi-FI"/>
        </w:rPr>
      </w:pPr>
      <w:r w:rsidRPr="00786E7A">
        <w:rPr>
          <w:rFonts w:ascii="Arial" w:eastAsia="Times New Roman" w:hAnsi="Arial" w:cs="Arial"/>
          <w:b/>
          <w:lang w:val="fi-FI"/>
        </w:rPr>
        <w:t>Contact Person:</w:t>
      </w:r>
      <w:r w:rsidRPr="00786E7A">
        <w:rPr>
          <w:rFonts w:ascii="Arial" w:eastAsia="Times New Roman" w:hAnsi="Arial" w:cs="Arial"/>
          <w:bCs/>
          <w:lang w:val="fi-FI"/>
        </w:rPr>
        <w:tab/>
      </w:r>
    </w:p>
    <w:p w14:paraId="46D03FE0" w14:textId="23FDCF17" w:rsidR="00786E7A" w:rsidRPr="00786E7A" w:rsidRDefault="00786E7A" w:rsidP="004D54D8">
      <w:pPr>
        <w:keepNext/>
        <w:tabs>
          <w:tab w:val="left" w:pos="2268"/>
          <w:tab w:val="left" w:pos="2694"/>
        </w:tabs>
        <w:spacing w:after="0"/>
        <w:ind w:left="567"/>
        <w:outlineLvl w:val="3"/>
        <w:rPr>
          <w:rFonts w:ascii="Arial" w:eastAsia="Times New Roman" w:hAnsi="Arial" w:cs="Arial"/>
          <w:bCs/>
          <w:lang w:val="fi-FI"/>
        </w:rPr>
      </w:pPr>
      <w:r w:rsidRPr="00786E7A">
        <w:rPr>
          <w:rFonts w:ascii="Arial" w:eastAsia="Times New Roman" w:hAnsi="Arial" w:cs="Arial"/>
          <w:b/>
          <w:lang w:val="fi-FI"/>
        </w:rPr>
        <w:t>Name:</w:t>
      </w:r>
      <w:r w:rsidRPr="00786E7A">
        <w:rPr>
          <w:rFonts w:ascii="Arial" w:eastAsia="Times New Roman" w:hAnsi="Arial" w:cs="Arial"/>
          <w:bCs/>
          <w:lang w:val="fi-FI"/>
        </w:rPr>
        <w:tab/>
      </w:r>
    </w:p>
    <w:p w14:paraId="3E2F3EC7" w14:textId="5AFE686A" w:rsidR="00786E7A" w:rsidRPr="00786E7A" w:rsidRDefault="00786E7A" w:rsidP="004D54D8">
      <w:pPr>
        <w:keepNext/>
        <w:tabs>
          <w:tab w:val="left" w:pos="2268"/>
          <w:tab w:val="left" w:pos="2694"/>
        </w:tabs>
        <w:spacing w:after="0"/>
        <w:ind w:left="567"/>
        <w:outlineLvl w:val="6"/>
        <w:rPr>
          <w:rFonts w:ascii="Arial" w:eastAsia="Times New Roman" w:hAnsi="Arial" w:cs="Arial"/>
          <w:bCs/>
          <w:lang w:val="de-DE"/>
        </w:rPr>
      </w:pPr>
      <w:r w:rsidRPr="00786E7A">
        <w:rPr>
          <w:rFonts w:ascii="Arial" w:eastAsia="Times New Roman" w:hAnsi="Arial" w:cs="Arial"/>
          <w:b/>
          <w:lang w:val="de-DE"/>
        </w:rPr>
        <w:t>E-mail Address:</w:t>
      </w:r>
      <w:r w:rsidRPr="00786E7A">
        <w:rPr>
          <w:rFonts w:ascii="Arial" w:eastAsia="Times New Roman" w:hAnsi="Arial" w:cs="Arial"/>
          <w:bCs/>
          <w:lang w:val="de-DE"/>
        </w:rPr>
        <w:tab/>
      </w:r>
    </w:p>
    <w:p w14:paraId="7BBDE469" w14:textId="77777777" w:rsidR="00CA626C" w:rsidRPr="00646512" w:rsidRDefault="00CA626C" w:rsidP="00CA626C">
      <w:pPr>
        <w:spacing w:after="60"/>
        <w:ind w:left="1985" w:hanging="1985"/>
        <w:jc w:val="both"/>
        <w:rPr>
          <w:rFonts w:ascii="Arial" w:hAnsi="Arial" w:cs="Arial"/>
          <w:b/>
        </w:rPr>
      </w:pPr>
    </w:p>
    <w:p w14:paraId="2E3D53BD" w14:textId="77777777" w:rsidR="00CA626C" w:rsidRDefault="00CA626C" w:rsidP="00CA626C">
      <w:pPr>
        <w:pBdr>
          <w:bottom w:val="single" w:sz="4" w:space="1" w:color="auto"/>
        </w:pBdr>
        <w:jc w:val="both"/>
        <w:rPr>
          <w:rFonts w:ascii="Arial" w:hAnsi="Arial" w:cs="Arial"/>
        </w:rPr>
      </w:pPr>
    </w:p>
    <w:p w14:paraId="01C23E26" w14:textId="77777777" w:rsidR="00CA626C" w:rsidRDefault="00CA626C" w:rsidP="00CA626C">
      <w:pPr>
        <w:jc w:val="both"/>
        <w:rPr>
          <w:rFonts w:ascii="Arial" w:hAnsi="Arial" w:cs="Arial"/>
        </w:rPr>
      </w:pPr>
    </w:p>
    <w:p w14:paraId="13D6EC08" w14:textId="77777777" w:rsidR="00CA626C" w:rsidRDefault="00CA626C" w:rsidP="00CA626C">
      <w:pPr>
        <w:spacing w:after="120"/>
        <w:jc w:val="both"/>
        <w:rPr>
          <w:rFonts w:ascii="Arial" w:hAnsi="Arial" w:cs="Arial"/>
          <w:b/>
          <w:lang w:val="en-US"/>
        </w:rPr>
      </w:pPr>
      <w:r>
        <w:rPr>
          <w:rFonts w:ascii="Arial" w:hAnsi="Arial" w:cs="Arial"/>
          <w:b/>
        </w:rPr>
        <w:t>1. Overall Description:</w:t>
      </w:r>
    </w:p>
    <w:p w14:paraId="3729B98A" w14:textId="3926A2CC" w:rsidR="00CA626C" w:rsidRDefault="003E2015" w:rsidP="00CA626C">
      <w:pPr>
        <w:spacing w:before="120" w:after="120"/>
        <w:rPr>
          <w:rFonts w:ascii="Arial" w:hAnsi="Arial" w:cs="Arial"/>
        </w:rPr>
      </w:pPr>
      <w:r w:rsidRPr="00BE6EC6">
        <w:rPr>
          <w:rFonts w:ascii="Arial" w:hAnsi="Arial" w:cs="Arial"/>
        </w:rPr>
        <w:t>RAN</w:t>
      </w:r>
      <w:r>
        <w:rPr>
          <w:rFonts w:ascii="Arial" w:hAnsi="Arial" w:cs="Arial"/>
        </w:rPr>
        <w:t>4</w:t>
      </w:r>
      <w:r w:rsidRPr="00BE6EC6">
        <w:rPr>
          <w:rFonts w:ascii="Arial" w:hAnsi="Arial" w:cs="Arial"/>
        </w:rPr>
        <w:t xml:space="preserve"> would like to thank RAN</w:t>
      </w:r>
      <w:r>
        <w:rPr>
          <w:rFonts w:ascii="Arial" w:hAnsi="Arial" w:cs="Arial"/>
        </w:rPr>
        <w:t xml:space="preserve">2 for </w:t>
      </w:r>
      <w:r w:rsidR="00A40840">
        <w:rPr>
          <w:rFonts w:ascii="Arial" w:hAnsi="Arial" w:cs="Arial"/>
        </w:rPr>
        <w:t>its</w:t>
      </w:r>
      <w:r>
        <w:rPr>
          <w:rFonts w:ascii="Arial" w:hAnsi="Arial" w:cs="Arial"/>
        </w:rPr>
        <w:t xml:space="preserve"> </w:t>
      </w:r>
      <w:r w:rsidR="00A40840">
        <w:rPr>
          <w:rFonts w:ascii="Arial" w:hAnsi="Arial" w:cs="Arial"/>
        </w:rPr>
        <w:t>R</w:t>
      </w:r>
      <w:r>
        <w:rPr>
          <w:rFonts w:ascii="Arial" w:hAnsi="Arial" w:cs="Arial"/>
        </w:rPr>
        <w:t xml:space="preserve">eply </w:t>
      </w:r>
      <w:r w:rsidRPr="003E2015">
        <w:rPr>
          <w:rFonts w:ascii="Arial" w:hAnsi="Arial" w:cs="Arial"/>
        </w:rPr>
        <w:t>LS on R17 NR MG enhancements – Concurrent MG</w:t>
      </w:r>
      <w:r w:rsidR="007F7BB6">
        <w:rPr>
          <w:rFonts w:ascii="Arial" w:hAnsi="Arial" w:cs="Arial"/>
        </w:rPr>
        <w:t>, R2-2111472</w:t>
      </w:r>
      <w:r w:rsidRPr="00BE6EC6">
        <w:rPr>
          <w:rFonts w:ascii="Arial" w:hAnsi="Arial" w:cs="Arial"/>
        </w:rPr>
        <w:t xml:space="preserve">. </w:t>
      </w:r>
      <w:r w:rsidR="00CA626C" w:rsidRPr="003E2015">
        <w:rPr>
          <w:rFonts w:ascii="Arial" w:hAnsi="Arial" w:cs="Arial"/>
        </w:rPr>
        <w:t xml:space="preserve">RAN4 has </w:t>
      </w:r>
      <w:r w:rsidR="00720D33">
        <w:rPr>
          <w:rFonts w:ascii="Arial" w:hAnsi="Arial" w:cs="Arial"/>
        </w:rPr>
        <w:t xml:space="preserve">the following clarifications and responses to the questions contained in the </w:t>
      </w:r>
      <w:r w:rsidR="00A40840">
        <w:rPr>
          <w:rFonts w:ascii="Arial" w:hAnsi="Arial" w:cs="Arial"/>
        </w:rPr>
        <w:t xml:space="preserve">LS </w:t>
      </w:r>
      <w:r w:rsidR="00720D33">
        <w:rPr>
          <w:rFonts w:ascii="Arial" w:hAnsi="Arial" w:cs="Arial"/>
        </w:rPr>
        <w:t>reply</w:t>
      </w:r>
      <w:r w:rsidR="00CA626C" w:rsidRPr="003E2015">
        <w:rPr>
          <w:rFonts w:ascii="Arial" w:hAnsi="Arial" w:cs="Arial"/>
        </w:rPr>
        <w:t>.</w:t>
      </w:r>
    </w:p>
    <w:p w14:paraId="1A405131" w14:textId="1B31919C" w:rsidR="009432EC" w:rsidRDefault="009432EC" w:rsidP="00CA626C">
      <w:pPr>
        <w:spacing w:before="120" w:after="120"/>
        <w:rPr>
          <w:rFonts w:ascii="Arial" w:hAnsi="Arial" w:cs="Arial"/>
          <w:lang w:val="en-US"/>
        </w:rPr>
      </w:pPr>
      <w:r w:rsidRPr="009432EC">
        <w:rPr>
          <w:rFonts w:ascii="Arial" w:hAnsi="Arial" w:cs="Arial"/>
          <w:lang w:val="en-US"/>
        </w:rPr>
        <w:t xml:space="preserve">First, RAN4 </w:t>
      </w:r>
      <w:r>
        <w:rPr>
          <w:rFonts w:ascii="Arial" w:hAnsi="Arial" w:cs="Arial"/>
          <w:lang w:val="en-US"/>
        </w:rPr>
        <w:t>w</w:t>
      </w:r>
      <w:r w:rsidRPr="009432EC">
        <w:rPr>
          <w:rFonts w:ascii="Arial" w:hAnsi="Arial" w:cs="Arial"/>
          <w:lang w:val="en-US"/>
        </w:rPr>
        <w:t>ould</w:t>
      </w:r>
      <w:r>
        <w:rPr>
          <w:rFonts w:ascii="Arial" w:hAnsi="Arial" w:cs="Arial"/>
          <w:lang w:val="en-US"/>
        </w:rPr>
        <w:t xml:space="preserve"> like to</w:t>
      </w:r>
      <w:r w:rsidRPr="009432EC">
        <w:rPr>
          <w:rFonts w:ascii="Arial" w:hAnsi="Arial" w:cs="Arial"/>
          <w:lang w:val="en-US"/>
        </w:rPr>
        <w:t xml:space="preserve"> clarify the meaning of “frequency layer” for SSBs. In our understanding, SSBs belonging to the same frequency layer share the same center frequency and subcarrier spacing. i.e. SSBs in the same frequency layer satisfy the conditions for intra-frequency measurements.</w:t>
      </w:r>
    </w:p>
    <w:p w14:paraId="0D622335" w14:textId="77777777" w:rsidR="00DE061D" w:rsidRPr="002C754C" w:rsidRDefault="00DE061D" w:rsidP="00DE061D">
      <w:pPr>
        <w:rPr>
          <w:rFonts w:ascii="Arial" w:hAnsi="Arial" w:cs="Arial"/>
          <w:b/>
          <w:bCs/>
        </w:rPr>
      </w:pPr>
      <w:r w:rsidRPr="002C754C">
        <w:rPr>
          <w:rFonts w:ascii="Arial" w:hAnsi="Arial" w:cs="Arial"/>
          <w:b/>
          <w:bCs/>
        </w:rPr>
        <w:t>Question 1: Can Rel-17 concurrent gaps be configured together with legacy gap? If ‘yes’, what would be the UE behavior?</w:t>
      </w:r>
    </w:p>
    <w:p w14:paraId="05CBC0E7" w14:textId="584A00F6" w:rsidR="00D42590" w:rsidRPr="002C754C" w:rsidRDefault="00D42590" w:rsidP="00DE061D">
      <w:pPr>
        <w:spacing w:after="120"/>
        <w:rPr>
          <w:rFonts w:ascii="Arial" w:hAnsi="Arial" w:cs="Arial"/>
          <w:lang w:val="en-US"/>
        </w:rPr>
      </w:pPr>
      <w:r w:rsidRPr="002C754C">
        <w:rPr>
          <w:rFonts w:ascii="Arial" w:hAnsi="Arial" w:cs="Arial"/>
          <w:lang w:val="en-US"/>
        </w:rPr>
        <w:t>Response from RAN4:</w:t>
      </w:r>
    </w:p>
    <w:p w14:paraId="352F73CD" w14:textId="38E35F4C" w:rsidR="009C238B" w:rsidRPr="002C754C" w:rsidRDefault="00DE061D" w:rsidP="00DE061D">
      <w:pPr>
        <w:spacing w:after="120"/>
        <w:rPr>
          <w:rFonts w:ascii="Arial" w:hAnsi="Arial" w:cs="Arial"/>
          <w:lang w:val="en-US"/>
        </w:rPr>
      </w:pPr>
      <w:r w:rsidRPr="002C754C">
        <w:rPr>
          <w:rFonts w:ascii="Arial" w:hAnsi="Arial" w:cs="Arial"/>
          <w:lang w:val="en-US"/>
        </w:rPr>
        <w:t>It may be possible to configure a legacy gap together with a Rel-17 concurrent gap</w:t>
      </w:r>
      <w:r w:rsidR="006E6E1E" w:rsidRPr="002C754C">
        <w:rPr>
          <w:rFonts w:ascii="Arial" w:hAnsi="Arial" w:cs="Arial"/>
          <w:lang w:val="en-US"/>
        </w:rPr>
        <w:t>, however</w:t>
      </w:r>
      <w:r w:rsidR="004B6F86" w:rsidRPr="002C754C">
        <w:rPr>
          <w:rFonts w:ascii="Arial" w:hAnsi="Arial" w:cs="Arial"/>
          <w:lang w:val="en-US"/>
        </w:rPr>
        <w:t xml:space="preserve"> RAN4 does not anticipate any benefit of configuring a legacy </w:t>
      </w:r>
      <w:r w:rsidR="008F1559" w:rsidRPr="002C754C">
        <w:rPr>
          <w:rFonts w:ascii="Arial" w:hAnsi="Arial" w:cs="Arial"/>
          <w:lang w:val="en-US"/>
        </w:rPr>
        <w:t>gap vs. an equivalent Rel-17 concurrent gap.</w:t>
      </w:r>
    </w:p>
    <w:p w14:paraId="08ED5404" w14:textId="364E5313" w:rsidR="00DE061D" w:rsidRPr="002C754C" w:rsidRDefault="00DE061D" w:rsidP="00DE061D">
      <w:pPr>
        <w:spacing w:after="120"/>
        <w:rPr>
          <w:rFonts w:ascii="Arial" w:hAnsi="Arial" w:cs="Arial"/>
          <w:lang w:val="en-US"/>
        </w:rPr>
      </w:pPr>
      <w:r w:rsidRPr="002C754C">
        <w:rPr>
          <w:rFonts w:ascii="Arial" w:hAnsi="Arial" w:cs="Arial"/>
          <w:lang w:val="en-US"/>
        </w:rPr>
        <w:t>From a configuration perspective, the main differences</w:t>
      </w:r>
      <w:r w:rsidR="00C77B62" w:rsidRPr="002C754C">
        <w:rPr>
          <w:rFonts w:ascii="Arial" w:hAnsi="Arial" w:cs="Arial"/>
          <w:lang w:val="en-US"/>
        </w:rPr>
        <w:t xml:space="preserve"> RAN4</w:t>
      </w:r>
      <w:r w:rsidRPr="002C754C">
        <w:rPr>
          <w:rFonts w:ascii="Arial" w:hAnsi="Arial" w:cs="Arial"/>
          <w:lang w:val="en-US"/>
        </w:rPr>
        <w:t xml:space="preserve"> can identify between the two types of gaps are</w:t>
      </w:r>
    </w:p>
    <w:p w14:paraId="13BCDF6E" w14:textId="77777777" w:rsidR="00DE061D" w:rsidRPr="002C754C" w:rsidRDefault="00DE061D" w:rsidP="00DE061D">
      <w:pPr>
        <w:pStyle w:val="ListParagraph"/>
        <w:numPr>
          <w:ilvl w:val="0"/>
          <w:numId w:val="25"/>
        </w:numPr>
        <w:spacing w:after="120"/>
        <w:rPr>
          <w:rFonts w:ascii="Arial" w:eastAsia="MS Mincho" w:hAnsi="Arial" w:cs="Arial"/>
          <w:sz w:val="20"/>
          <w:szCs w:val="20"/>
        </w:rPr>
      </w:pPr>
      <w:r w:rsidRPr="002C754C">
        <w:rPr>
          <w:rFonts w:ascii="Arial" w:eastAsia="MS Mincho" w:hAnsi="Arial" w:cs="Arial"/>
          <w:sz w:val="20"/>
          <w:szCs w:val="20"/>
        </w:rPr>
        <w:t>that measurement objects cannot be explicitly associated with a legacy MG, and</w:t>
      </w:r>
    </w:p>
    <w:p w14:paraId="4FD4431C" w14:textId="77777777" w:rsidR="00DE061D" w:rsidRPr="002C754C" w:rsidRDefault="00DE061D" w:rsidP="00DE061D">
      <w:pPr>
        <w:pStyle w:val="ListParagraph"/>
        <w:numPr>
          <w:ilvl w:val="0"/>
          <w:numId w:val="25"/>
        </w:numPr>
        <w:spacing w:after="120"/>
        <w:rPr>
          <w:rFonts w:ascii="Arial" w:eastAsia="MS Mincho" w:hAnsi="Arial" w:cs="Arial"/>
          <w:sz w:val="20"/>
          <w:szCs w:val="20"/>
        </w:rPr>
      </w:pPr>
      <w:r w:rsidRPr="002C754C">
        <w:rPr>
          <w:rFonts w:ascii="Arial" w:eastAsia="MS Mincho" w:hAnsi="Arial" w:cs="Arial"/>
          <w:sz w:val="20"/>
          <w:szCs w:val="20"/>
        </w:rPr>
        <w:t>there is no explicit priority assigned to a legacy MG to resolve collisions.</w:t>
      </w:r>
    </w:p>
    <w:p w14:paraId="1D1F5796" w14:textId="462FF554" w:rsidR="00DE061D" w:rsidRPr="002C754C" w:rsidRDefault="00DE061D" w:rsidP="00DE061D">
      <w:pPr>
        <w:spacing w:after="120"/>
        <w:rPr>
          <w:rFonts w:ascii="Arial" w:hAnsi="Arial" w:cs="Arial"/>
          <w:lang w:val="en-US"/>
        </w:rPr>
      </w:pPr>
      <w:r w:rsidRPr="002C754C">
        <w:rPr>
          <w:rFonts w:ascii="Arial" w:hAnsi="Arial" w:cs="Arial"/>
          <w:lang w:val="en-US"/>
        </w:rPr>
        <w:t>RAN4 would need to define rules to determine implicit association and priority for legacy MG. Once those rules are in place, the UE behavior would be well defined and there would be no difference in UE behavior w.r.t. to the case where the UE is configured with an equivalent Rel-17 concurrent MG.</w:t>
      </w:r>
    </w:p>
    <w:p w14:paraId="09778EC9" w14:textId="77777777" w:rsidR="002C754C" w:rsidRPr="002C754C" w:rsidRDefault="002C754C" w:rsidP="002C754C">
      <w:pPr>
        <w:spacing w:before="120" w:after="120"/>
        <w:rPr>
          <w:rFonts w:ascii="Arial" w:hAnsi="Arial" w:cs="Arial"/>
        </w:rPr>
      </w:pPr>
      <w:r w:rsidRPr="002C754C">
        <w:rPr>
          <w:rFonts w:ascii="Arial" w:hAnsi="Arial" w:cs="Arial"/>
          <w:b/>
          <w:bCs/>
        </w:rPr>
        <w:t>Question 2:</w:t>
      </w:r>
      <w:r w:rsidRPr="002C754C">
        <w:rPr>
          <w:rFonts w:ascii="Arial" w:hAnsi="Arial" w:cs="Arial"/>
        </w:rPr>
        <w:t xml:space="preserve"> </w:t>
      </w:r>
      <w:r w:rsidRPr="002C754C">
        <w:rPr>
          <w:rFonts w:ascii="Arial" w:hAnsi="Arial" w:cs="Arial"/>
          <w:b/>
          <w:bCs/>
        </w:rPr>
        <w:t>How many concurrent gaps could be configured simultaneously?</w:t>
      </w:r>
    </w:p>
    <w:p w14:paraId="48CED0CC" w14:textId="77777777" w:rsidR="005D2E4C" w:rsidRDefault="005D2E4C" w:rsidP="002C754C">
      <w:pPr>
        <w:spacing w:before="120" w:after="120"/>
        <w:rPr>
          <w:rFonts w:ascii="Arial" w:hAnsi="Arial" w:cs="Arial"/>
          <w:lang w:val="en-US"/>
        </w:rPr>
      </w:pPr>
      <w:r w:rsidRPr="002C754C">
        <w:rPr>
          <w:rFonts w:ascii="Arial" w:hAnsi="Arial" w:cs="Arial"/>
          <w:lang w:val="en-US"/>
        </w:rPr>
        <w:t>Response from RAN4:</w:t>
      </w:r>
    </w:p>
    <w:p w14:paraId="4AAD748F" w14:textId="0AC87F78" w:rsidR="002C754C" w:rsidRPr="002C754C" w:rsidRDefault="002C754C" w:rsidP="002C754C">
      <w:pPr>
        <w:spacing w:before="120" w:after="120"/>
        <w:rPr>
          <w:rFonts w:ascii="Arial" w:hAnsi="Arial" w:cs="Arial"/>
        </w:rPr>
      </w:pPr>
      <w:r w:rsidRPr="002C754C">
        <w:rPr>
          <w:rFonts w:ascii="Arial" w:hAnsi="Arial" w:cs="Arial"/>
        </w:rPr>
        <w:t xml:space="preserve">RAN4 has sent additional information regarding this question in a follow-up LS to RAN2. RAN4 </w:t>
      </w:r>
      <w:r w:rsidR="00FA5BB2">
        <w:rPr>
          <w:rFonts w:ascii="Arial" w:hAnsi="Arial" w:cs="Arial"/>
        </w:rPr>
        <w:t xml:space="preserve">kindly </w:t>
      </w:r>
      <w:r w:rsidR="00EE25DB">
        <w:rPr>
          <w:rFonts w:ascii="Arial" w:hAnsi="Arial" w:cs="Arial"/>
        </w:rPr>
        <w:t>requests that</w:t>
      </w:r>
      <w:r w:rsidRPr="002C754C">
        <w:rPr>
          <w:rFonts w:ascii="Arial" w:hAnsi="Arial" w:cs="Arial"/>
        </w:rPr>
        <w:t xml:space="preserve"> RAN2 </w:t>
      </w:r>
      <w:r w:rsidR="00EE25DB">
        <w:rPr>
          <w:rFonts w:ascii="Arial" w:hAnsi="Arial" w:cs="Arial"/>
        </w:rPr>
        <w:t xml:space="preserve">refer </w:t>
      </w:r>
      <w:r w:rsidRPr="002C754C">
        <w:rPr>
          <w:rFonts w:ascii="Arial" w:hAnsi="Arial" w:cs="Arial"/>
        </w:rPr>
        <w:t>to LS</w:t>
      </w:r>
      <w:r w:rsidR="000421F8">
        <w:rPr>
          <w:rFonts w:ascii="Arial" w:hAnsi="Arial" w:cs="Arial"/>
        </w:rPr>
        <w:t xml:space="preserve"> </w:t>
      </w:r>
      <w:r w:rsidR="000421F8" w:rsidRPr="000421F8">
        <w:rPr>
          <w:rFonts w:ascii="Arial" w:hAnsi="Arial" w:cs="Arial"/>
        </w:rPr>
        <w:t>R4-2120304</w:t>
      </w:r>
      <w:r w:rsidRPr="002C754C">
        <w:rPr>
          <w:rFonts w:ascii="Arial" w:hAnsi="Arial" w:cs="Arial"/>
        </w:rPr>
        <w:t>.</w:t>
      </w:r>
    </w:p>
    <w:p w14:paraId="7B5D6CFC" w14:textId="77777777" w:rsidR="002C754C" w:rsidRPr="002C754C" w:rsidRDefault="002C754C" w:rsidP="002C754C">
      <w:pPr>
        <w:spacing w:before="120" w:after="120"/>
        <w:rPr>
          <w:rFonts w:ascii="Arial" w:hAnsi="Arial" w:cs="Arial"/>
        </w:rPr>
      </w:pPr>
      <w:r w:rsidRPr="002C754C">
        <w:rPr>
          <w:rFonts w:ascii="Arial" w:hAnsi="Arial" w:cs="Arial"/>
          <w:b/>
          <w:bCs/>
        </w:rPr>
        <w:t>Question 3:</w:t>
      </w:r>
      <w:r w:rsidRPr="002C754C">
        <w:rPr>
          <w:rFonts w:ascii="Arial" w:hAnsi="Arial" w:cs="Arial"/>
        </w:rPr>
        <w:t xml:space="preserve"> </w:t>
      </w:r>
      <w:r w:rsidRPr="002C754C">
        <w:rPr>
          <w:rFonts w:ascii="Arial" w:hAnsi="Arial" w:cs="Arial"/>
          <w:b/>
          <w:bCs/>
        </w:rPr>
        <w:t>Could concurrent gaps be configured with different gap types (i.e., some gaps are per-UE while some gaps are per-FR)? If so, what is the maximum number of gaps that could be configured simultaneously for each gap type (per-UE /per-FR1/per-FR2)?</w:t>
      </w:r>
    </w:p>
    <w:p w14:paraId="3A5400A8" w14:textId="77777777" w:rsidR="005D2E4C" w:rsidRDefault="005D2E4C" w:rsidP="002C754C">
      <w:pPr>
        <w:spacing w:before="120" w:after="120"/>
        <w:rPr>
          <w:rFonts w:ascii="Arial" w:hAnsi="Arial" w:cs="Arial"/>
          <w:lang w:val="en-US"/>
        </w:rPr>
      </w:pPr>
      <w:r w:rsidRPr="002C754C">
        <w:rPr>
          <w:rFonts w:ascii="Arial" w:hAnsi="Arial" w:cs="Arial"/>
          <w:lang w:val="en-US"/>
        </w:rPr>
        <w:t>Response from RAN4:</w:t>
      </w:r>
    </w:p>
    <w:p w14:paraId="4A2AF3FC" w14:textId="75C8FB0C" w:rsidR="002C754C" w:rsidRPr="002C754C" w:rsidRDefault="008B1985" w:rsidP="002C754C">
      <w:pPr>
        <w:spacing w:before="120" w:after="120"/>
        <w:rPr>
          <w:rFonts w:ascii="Arial" w:hAnsi="Arial" w:cs="Arial"/>
        </w:rPr>
      </w:pPr>
      <w:r w:rsidRPr="002C754C">
        <w:rPr>
          <w:rFonts w:ascii="Arial" w:hAnsi="Arial" w:cs="Arial"/>
        </w:rPr>
        <w:lastRenderedPageBreak/>
        <w:t xml:space="preserve">RAN4 has sent additional information regarding this question in a follow-up LS to RAN2. RAN4 </w:t>
      </w:r>
      <w:r>
        <w:rPr>
          <w:rFonts w:ascii="Arial" w:hAnsi="Arial" w:cs="Arial"/>
        </w:rPr>
        <w:t>kindly requests that</w:t>
      </w:r>
      <w:r w:rsidRPr="002C754C">
        <w:rPr>
          <w:rFonts w:ascii="Arial" w:hAnsi="Arial" w:cs="Arial"/>
        </w:rPr>
        <w:t xml:space="preserve"> RAN2 </w:t>
      </w:r>
      <w:r>
        <w:rPr>
          <w:rFonts w:ascii="Arial" w:hAnsi="Arial" w:cs="Arial"/>
        </w:rPr>
        <w:t xml:space="preserve">refer </w:t>
      </w:r>
      <w:r w:rsidRPr="002C754C">
        <w:rPr>
          <w:rFonts w:ascii="Arial" w:hAnsi="Arial" w:cs="Arial"/>
        </w:rPr>
        <w:t>to LS</w:t>
      </w:r>
      <w:r>
        <w:rPr>
          <w:rFonts w:ascii="Arial" w:hAnsi="Arial" w:cs="Arial"/>
        </w:rPr>
        <w:t xml:space="preserve"> </w:t>
      </w:r>
      <w:r w:rsidRPr="000421F8">
        <w:rPr>
          <w:rFonts w:ascii="Arial" w:hAnsi="Arial" w:cs="Arial"/>
        </w:rPr>
        <w:t>R4-2120304</w:t>
      </w:r>
      <w:r w:rsidRPr="002C754C">
        <w:rPr>
          <w:rFonts w:ascii="Arial" w:hAnsi="Arial" w:cs="Arial"/>
        </w:rPr>
        <w:t>.</w:t>
      </w:r>
    </w:p>
    <w:p w14:paraId="6CDEEEE0" w14:textId="77777777" w:rsidR="002C754C" w:rsidRPr="002C754C" w:rsidRDefault="002C754C" w:rsidP="002C754C">
      <w:pPr>
        <w:spacing w:before="120" w:after="120"/>
        <w:rPr>
          <w:rFonts w:ascii="Arial" w:hAnsi="Arial" w:cs="Arial"/>
          <w:b/>
          <w:bCs/>
        </w:rPr>
      </w:pPr>
      <w:r w:rsidRPr="002C754C">
        <w:rPr>
          <w:rFonts w:ascii="Arial" w:hAnsi="Arial" w:cs="Arial"/>
          <w:b/>
          <w:bCs/>
        </w:rPr>
        <w:t xml:space="preserve">Question 4: Is the legacy gap sharing configuration (configured in </w:t>
      </w:r>
      <w:r w:rsidRPr="002C754C">
        <w:rPr>
          <w:rFonts w:ascii="Arial" w:hAnsi="Arial" w:cs="Arial"/>
          <w:b/>
          <w:bCs/>
          <w:i/>
        </w:rPr>
        <w:t>MeasGapSharingConfig</w:t>
      </w:r>
      <w:r w:rsidRPr="002C754C">
        <w:rPr>
          <w:rFonts w:ascii="Arial" w:hAnsi="Arial" w:cs="Arial"/>
          <w:b/>
          <w:bCs/>
        </w:rPr>
        <w:t>) applicable to Rel-17 concurrent gaps? If ‘yes’, could RAN4 clarify how this would work?</w:t>
      </w:r>
    </w:p>
    <w:p w14:paraId="213F4C82" w14:textId="77777777" w:rsidR="004B3E1A" w:rsidRDefault="004B3E1A" w:rsidP="004B3E1A">
      <w:pPr>
        <w:spacing w:before="120" w:after="120"/>
        <w:rPr>
          <w:rFonts w:ascii="Arial" w:hAnsi="Arial" w:cs="Arial"/>
          <w:lang w:val="en-US"/>
        </w:rPr>
      </w:pPr>
      <w:r w:rsidRPr="002C754C">
        <w:rPr>
          <w:rFonts w:ascii="Arial" w:hAnsi="Arial" w:cs="Arial"/>
          <w:lang w:val="en-US"/>
        </w:rPr>
        <w:t>Response from RAN4:</w:t>
      </w:r>
    </w:p>
    <w:p w14:paraId="3F7EE988" w14:textId="0F93EDB2" w:rsidR="002C754C" w:rsidRPr="002C754C" w:rsidRDefault="008259F5" w:rsidP="002C754C">
      <w:pPr>
        <w:spacing w:before="120" w:after="120"/>
        <w:rPr>
          <w:rFonts w:ascii="Arial" w:hAnsi="Arial" w:cs="Arial"/>
          <w:iCs/>
        </w:rPr>
      </w:pPr>
      <w:r>
        <w:rPr>
          <w:rFonts w:ascii="Arial" w:hAnsi="Arial" w:cs="Arial"/>
        </w:rPr>
        <w:t>RAN4</w:t>
      </w:r>
      <w:r w:rsidR="002C754C" w:rsidRPr="002C754C">
        <w:rPr>
          <w:rFonts w:ascii="Arial" w:hAnsi="Arial" w:cs="Arial"/>
        </w:rPr>
        <w:t xml:space="preserve"> understand</w:t>
      </w:r>
      <w:r>
        <w:rPr>
          <w:rFonts w:ascii="Arial" w:hAnsi="Arial" w:cs="Arial"/>
        </w:rPr>
        <w:t>s</w:t>
      </w:r>
      <w:r w:rsidR="002C754C" w:rsidRPr="002C754C">
        <w:rPr>
          <w:rFonts w:ascii="Arial" w:hAnsi="Arial" w:cs="Arial"/>
        </w:rPr>
        <w:t xml:space="preserve"> that the network would </w:t>
      </w:r>
      <w:r w:rsidR="0097585F">
        <w:rPr>
          <w:rFonts w:ascii="Arial" w:hAnsi="Arial" w:cs="Arial"/>
        </w:rPr>
        <w:t>benefit from having th</w:t>
      </w:r>
      <w:r w:rsidR="00C02F6C">
        <w:rPr>
          <w:rFonts w:ascii="Arial" w:hAnsi="Arial" w:cs="Arial"/>
        </w:rPr>
        <w:t>e</w:t>
      </w:r>
      <w:r w:rsidR="002C754C" w:rsidRPr="002C754C">
        <w:rPr>
          <w:rFonts w:ascii="Arial" w:hAnsi="Arial" w:cs="Arial"/>
        </w:rPr>
        <w:t xml:space="preserve"> flexibility to specify</w:t>
      </w:r>
      <w:r w:rsidR="0097585F">
        <w:rPr>
          <w:rFonts w:ascii="Arial" w:hAnsi="Arial" w:cs="Arial"/>
        </w:rPr>
        <w:t xml:space="preserve"> and select</w:t>
      </w:r>
      <w:r w:rsidR="002C754C" w:rsidRPr="002C754C">
        <w:rPr>
          <w:rFonts w:ascii="Arial" w:hAnsi="Arial" w:cs="Arial"/>
        </w:rPr>
        <w:t xml:space="preserve"> </w:t>
      </w:r>
      <w:r w:rsidR="0021177B">
        <w:rPr>
          <w:rFonts w:ascii="Arial" w:hAnsi="Arial" w:cs="Arial"/>
        </w:rPr>
        <w:t>a</w:t>
      </w:r>
      <w:r w:rsidR="002C754C" w:rsidRPr="002C754C">
        <w:rPr>
          <w:rFonts w:ascii="Arial" w:hAnsi="Arial" w:cs="Arial"/>
        </w:rPr>
        <w:t xml:space="preserve"> gap sharing scheme for Rel-17 concurrent gaps</w:t>
      </w:r>
      <w:r w:rsidR="0021177B">
        <w:rPr>
          <w:rFonts w:ascii="Arial" w:hAnsi="Arial" w:cs="Arial"/>
        </w:rPr>
        <w:t xml:space="preserve">, </w:t>
      </w:r>
      <w:r w:rsidR="00C02F6C">
        <w:rPr>
          <w:rFonts w:ascii="Arial" w:hAnsi="Arial" w:cs="Arial"/>
        </w:rPr>
        <w:t xml:space="preserve">as </w:t>
      </w:r>
      <w:r w:rsidR="00507D09">
        <w:rPr>
          <w:rFonts w:ascii="Arial" w:hAnsi="Arial" w:cs="Arial"/>
        </w:rPr>
        <w:t>with</w:t>
      </w:r>
      <w:r w:rsidR="0021177B">
        <w:rPr>
          <w:rFonts w:ascii="Arial" w:hAnsi="Arial" w:cs="Arial"/>
        </w:rPr>
        <w:t xml:space="preserve"> legacy gaps</w:t>
      </w:r>
      <w:r w:rsidR="002C754C" w:rsidRPr="002C754C">
        <w:rPr>
          <w:rFonts w:ascii="Arial" w:hAnsi="Arial" w:cs="Arial"/>
        </w:rPr>
        <w:t xml:space="preserve">. Ideally, the network would have the flexibility to configure different gap sharing schemes for each MG. </w:t>
      </w:r>
      <w:r w:rsidR="00507D09">
        <w:rPr>
          <w:rFonts w:ascii="Arial" w:hAnsi="Arial" w:cs="Arial"/>
          <w:iCs/>
        </w:rPr>
        <w:t>T</w:t>
      </w:r>
      <w:r w:rsidR="002C754C" w:rsidRPr="002C754C">
        <w:rPr>
          <w:rFonts w:ascii="Arial" w:hAnsi="Arial" w:cs="Arial"/>
          <w:iCs/>
        </w:rPr>
        <w:t>o enable configuring separate gap sharing schemes for each concurrent gap</w:t>
      </w:r>
      <w:r w:rsidR="00507D09">
        <w:rPr>
          <w:rFonts w:ascii="Arial" w:hAnsi="Arial" w:cs="Arial"/>
          <w:iCs/>
        </w:rPr>
        <w:t xml:space="preserve">, RAN4 </w:t>
      </w:r>
      <w:r w:rsidR="00A628E7">
        <w:rPr>
          <w:rFonts w:ascii="Arial" w:hAnsi="Arial" w:cs="Arial"/>
          <w:iCs/>
        </w:rPr>
        <w:t>kindly requests RAN2 to consider upgrading</w:t>
      </w:r>
      <w:r w:rsidR="002C754C" w:rsidRPr="002C754C">
        <w:rPr>
          <w:rFonts w:ascii="Arial" w:hAnsi="Arial" w:cs="Arial"/>
          <w:iCs/>
        </w:rPr>
        <w:t xml:space="preserve"> the signalling structure.</w:t>
      </w:r>
    </w:p>
    <w:p w14:paraId="02D1DE73" w14:textId="00AA9C35" w:rsidR="002C754C" w:rsidRPr="002C754C" w:rsidRDefault="002C754C" w:rsidP="002C754C">
      <w:pPr>
        <w:spacing w:before="120" w:after="120"/>
        <w:rPr>
          <w:rFonts w:ascii="Arial" w:hAnsi="Arial" w:cs="Arial"/>
        </w:rPr>
      </w:pPr>
      <w:r w:rsidRPr="002C754C">
        <w:rPr>
          <w:rFonts w:ascii="Arial" w:hAnsi="Arial" w:cs="Arial"/>
          <w:iCs/>
        </w:rPr>
        <w:t>Regarding the question of how it would work, RAN4 has agreed that CSSF will be calculated separately for each concurrent MG, counting only the measurement objects assigned/associated with each gap.</w:t>
      </w:r>
      <w:r w:rsidR="00FD0FD1">
        <w:rPr>
          <w:rFonts w:ascii="Arial" w:hAnsi="Arial" w:cs="Arial"/>
          <w:iCs/>
        </w:rPr>
        <w:t xml:space="preserve"> The gap sharing scheme </w:t>
      </w:r>
      <w:r w:rsidR="00380E69">
        <w:rPr>
          <w:rFonts w:ascii="Arial" w:hAnsi="Arial" w:cs="Arial"/>
          <w:iCs/>
        </w:rPr>
        <w:t>signalled for each gap would be applied to the corresponding CSSF calculation.</w:t>
      </w:r>
      <w:r w:rsidRPr="002C754C">
        <w:rPr>
          <w:rFonts w:ascii="Arial" w:hAnsi="Arial" w:cs="Arial"/>
          <w:iCs/>
        </w:rPr>
        <w:t xml:space="preserve"> </w:t>
      </w:r>
      <w:r w:rsidR="007825C8">
        <w:rPr>
          <w:rFonts w:ascii="Arial" w:hAnsi="Arial" w:cs="Arial"/>
          <w:iCs/>
        </w:rPr>
        <w:t xml:space="preserve">Additionally, </w:t>
      </w:r>
      <w:r w:rsidR="00DD5BBF">
        <w:rPr>
          <w:rFonts w:ascii="Arial" w:hAnsi="Arial" w:cs="Arial"/>
          <w:iCs/>
        </w:rPr>
        <w:t>i</w:t>
      </w:r>
      <w:r w:rsidRPr="002C754C">
        <w:rPr>
          <w:rFonts w:ascii="Arial" w:hAnsi="Arial" w:cs="Arial"/>
          <w:iCs/>
        </w:rPr>
        <w:t>f there</w:t>
      </w:r>
      <w:r w:rsidR="00DD5BBF">
        <w:rPr>
          <w:rFonts w:ascii="Arial" w:hAnsi="Arial" w:cs="Arial"/>
          <w:iCs/>
        </w:rPr>
        <w:t xml:space="preserve"> are</w:t>
      </w:r>
      <w:r w:rsidRPr="002C754C">
        <w:rPr>
          <w:rFonts w:ascii="Arial" w:hAnsi="Arial" w:cs="Arial"/>
          <w:iCs/>
        </w:rPr>
        <w:t xml:space="preserve"> collisions any between gaps, they should be account</w:t>
      </w:r>
      <w:r w:rsidR="00005CEF">
        <w:rPr>
          <w:rFonts w:ascii="Arial" w:hAnsi="Arial" w:cs="Arial"/>
          <w:iCs/>
        </w:rPr>
        <w:t>ed for</w:t>
      </w:r>
      <w:r w:rsidRPr="002C754C">
        <w:rPr>
          <w:rFonts w:ascii="Arial" w:hAnsi="Arial" w:cs="Arial"/>
          <w:iCs/>
        </w:rPr>
        <w:t xml:space="preserve"> when calculating CSSF. This</w:t>
      </w:r>
      <w:r w:rsidR="00DD5BBF">
        <w:rPr>
          <w:rFonts w:ascii="Arial" w:hAnsi="Arial" w:cs="Arial"/>
          <w:iCs/>
        </w:rPr>
        <w:t xml:space="preserve"> issue</w:t>
      </w:r>
      <w:r w:rsidRPr="002C754C">
        <w:rPr>
          <w:rFonts w:ascii="Arial" w:hAnsi="Arial" w:cs="Arial"/>
          <w:iCs/>
        </w:rPr>
        <w:t xml:space="preserve"> is still under discussion in RAN4.</w:t>
      </w:r>
    </w:p>
    <w:p w14:paraId="484FA5AA" w14:textId="77777777" w:rsidR="002C754C" w:rsidRPr="002C754C" w:rsidRDefault="002C754C" w:rsidP="002C754C">
      <w:pPr>
        <w:spacing w:before="120" w:after="120"/>
        <w:rPr>
          <w:rFonts w:ascii="Arial" w:hAnsi="Arial" w:cs="Arial"/>
          <w:b/>
          <w:bCs/>
        </w:rPr>
      </w:pPr>
      <w:r w:rsidRPr="002C754C">
        <w:rPr>
          <w:rFonts w:ascii="Arial" w:hAnsi="Arial" w:cs="Arial"/>
          <w:b/>
          <w:bCs/>
        </w:rPr>
        <w:t xml:space="preserve">Question 5: Could RAN4 help to clarify whether UTRAN-FDD measurement (configured in </w:t>
      </w:r>
      <w:r w:rsidRPr="002C754C">
        <w:rPr>
          <w:rFonts w:ascii="Arial" w:hAnsi="Arial" w:cs="Arial"/>
          <w:b/>
          <w:bCs/>
          <w:i/>
        </w:rPr>
        <w:t>MeasObjectUTRA-FDD</w:t>
      </w:r>
      <w:r w:rsidRPr="002C754C">
        <w:rPr>
          <w:rFonts w:ascii="Arial" w:hAnsi="Arial" w:cs="Arial"/>
          <w:b/>
          <w:bCs/>
        </w:rPr>
        <w:t>) is also applicable in concurrent gap operation?</w:t>
      </w:r>
    </w:p>
    <w:p w14:paraId="1466E66E" w14:textId="77777777" w:rsidR="004B3E1A" w:rsidRDefault="004B3E1A" w:rsidP="004B3E1A">
      <w:pPr>
        <w:spacing w:before="120" w:after="120"/>
        <w:rPr>
          <w:rFonts w:ascii="Arial" w:hAnsi="Arial" w:cs="Arial"/>
          <w:lang w:val="en-US"/>
        </w:rPr>
      </w:pPr>
      <w:r w:rsidRPr="002C754C">
        <w:rPr>
          <w:rFonts w:ascii="Arial" w:hAnsi="Arial" w:cs="Arial"/>
          <w:lang w:val="en-US"/>
        </w:rPr>
        <w:t>Response from RAN4:</w:t>
      </w:r>
    </w:p>
    <w:p w14:paraId="57ABC8A4" w14:textId="5DE5ECA6" w:rsidR="00DE061D" w:rsidRDefault="008B1985" w:rsidP="002C754C">
      <w:pPr>
        <w:pBdr>
          <w:bottom w:val="single" w:sz="6" w:space="1" w:color="auto"/>
        </w:pBdr>
        <w:spacing w:before="120" w:after="120"/>
        <w:rPr>
          <w:rFonts w:ascii="Arial" w:hAnsi="Arial" w:cs="Arial"/>
        </w:rPr>
      </w:pPr>
      <w:r w:rsidRPr="002C754C">
        <w:rPr>
          <w:rFonts w:ascii="Arial" w:hAnsi="Arial" w:cs="Arial"/>
        </w:rPr>
        <w:t xml:space="preserve">RAN4 has sent additional information regarding this question in a follow-up LS to RAN2. RAN4 </w:t>
      </w:r>
      <w:r>
        <w:rPr>
          <w:rFonts w:ascii="Arial" w:hAnsi="Arial" w:cs="Arial"/>
        </w:rPr>
        <w:t>kindly requests that</w:t>
      </w:r>
      <w:r w:rsidRPr="002C754C">
        <w:rPr>
          <w:rFonts w:ascii="Arial" w:hAnsi="Arial" w:cs="Arial"/>
        </w:rPr>
        <w:t xml:space="preserve"> RAN2 </w:t>
      </w:r>
      <w:r>
        <w:rPr>
          <w:rFonts w:ascii="Arial" w:hAnsi="Arial" w:cs="Arial"/>
        </w:rPr>
        <w:t xml:space="preserve">refer </w:t>
      </w:r>
      <w:r w:rsidRPr="002C754C">
        <w:rPr>
          <w:rFonts w:ascii="Arial" w:hAnsi="Arial" w:cs="Arial"/>
        </w:rPr>
        <w:t>to LS</w:t>
      </w:r>
      <w:r>
        <w:rPr>
          <w:rFonts w:ascii="Arial" w:hAnsi="Arial" w:cs="Arial"/>
        </w:rPr>
        <w:t xml:space="preserve"> </w:t>
      </w:r>
      <w:r w:rsidRPr="000421F8">
        <w:rPr>
          <w:rFonts w:ascii="Arial" w:hAnsi="Arial" w:cs="Arial"/>
        </w:rPr>
        <w:t>R4-2120304</w:t>
      </w:r>
      <w:r w:rsidRPr="002C754C">
        <w:rPr>
          <w:rFonts w:ascii="Arial" w:hAnsi="Arial" w:cs="Arial"/>
        </w:rPr>
        <w:t>.</w:t>
      </w:r>
    </w:p>
    <w:p w14:paraId="58B47C70" w14:textId="77777777" w:rsidR="004C0102" w:rsidRDefault="004C0102" w:rsidP="002C754C">
      <w:pPr>
        <w:pBdr>
          <w:bottom w:val="single" w:sz="6" w:space="1" w:color="auto"/>
        </w:pBdr>
        <w:spacing w:before="120" w:after="120"/>
        <w:rPr>
          <w:rFonts w:ascii="Arial" w:hAnsi="Arial" w:cs="Arial"/>
        </w:rPr>
      </w:pPr>
    </w:p>
    <w:p w14:paraId="71E2208C" w14:textId="3D8DDDF8" w:rsidR="00CA626C" w:rsidRDefault="00CA626C" w:rsidP="00CA626C">
      <w:pPr>
        <w:spacing w:before="120" w:after="120"/>
        <w:rPr>
          <w:rFonts w:ascii="Arial" w:hAnsi="Arial" w:cs="Arial"/>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procedure and signalling support for concurrent MGs. </w:t>
      </w:r>
    </w:p>
    <w:p w14:paraId="3B5C2303" w14:textId="067E724D" w:rsidR="00CA626C" w:rsidRPr="00BC2959" w:rsidRDefault="00CA626C" w:rsidP="00CA626C">
      <w:pPr>
        <w:spacing w:before="120" w:after="120"/>
        <w:rPr>
          <w:rFonts w:ascii="Arial" w:hAnsi="Arial" w:cs="Arial"/>
        </w:rPr>
      </w:pPr>
      <w:r>
        <w:rPr>
          <w:rFonts w:ascii="Arial" w:hAnsi="Arial" w:cs="Arial"/>
        </w:rPr>
        <w:t>As t</w:t>
      </w:r>
      <w:r w:rsidRPr="00BC2959">
        <w:rPr>
          <w:rFonts w:ascii="Arial" w:hAnsi="Arial" w:cs="Arial"/>
        </w:rPr>
        <w:t xml:space="preserve">he discussion for </w:t>
      </w:r>
      <w:r>
        <w:rPr>
          <w:rFonts w:ascii="Arial" w:hAnsi="Arial" w:cs="Arial"/>
        </w:rPr>
        <w:t xml:space="preserve">concurrent MGs </w:t>
      </w:r>
      <w:r w:rsidRPr="00BC2959">
        <w:rPr>
          <w:rFonts w:ascii="Arial" w:hAnsi="Arial" w:cs="Arial"/>
        </w:rPr>
        <w:t xml:space="preserve">design is </w:t>
      </w:r>
      <w:r w:rsidR="002E12A4">
        <w:rPr>
          <w:rFonts w:ascii="Arial" w:hAnsi="Arial" w:cs="Arial"/>
        </w:rPr>
        <w:t xml:space="preserve">still </w:t>
      </w:r>
      <w:r w:rsidRPr="00BC2959">
        <w:rPr>
          <w:rFonts w:ascii="Arial" w:hAnsi="Arial" w:cs="Arial"/>
        </w:rPr>
        <w:t>on-going in RAN4</w:t>
      </w:r>
      <w:r>
        <w:rPr>
          <w:rFonts w:ascii="Arial" w:hAnsi="Arial" w:cs="Arial"/>
        </w:rPr>
        <w:t xml:space="preserve">, </w:t>
      </w:r>
      <w:r w:rsidRPr="00BC2959">
        <w:rPr>
          <w:rFonts w:ascii="Arial" w:hAnsi="Arial" w:cs="Arial"/>
        </w:rPr>
        <w:t xml:space="preserve">RAN4 </w:t>
      </w:r>
      <w:r>
        <w:rPr>
          <w:rFonts w:ascii="Arial" w:hAnsi="Arial" w:cs="Arial"/>
        </w:rPr>
        <w:t xml:space="preserve">may </w:t>
      </w:r>
      <w:r w:rsidRPr="00BC2959">
        <w:rPr>
          <w:rFonts w:ascii="Arial" w:hAnsi="Arial" w:cs="Arial"/>
        </w:rPr>
        <w:t xml:space="preserve">provide further updates </w:t>
      </w:r>
      <w:r>
        <w:rPr>
          <w:rFonts w:ascii="Arial" w:hAnsi="Arial" w:cs="Arial"/>
        </w:rPr>
        <w:t>when</w:t>
      </w:r>
      <w:r w:rsidRPr="00BC2959">
        <w:rPr>
          <w:rFonts w:ascii="Arial" w:hAnsi="Arial" w:cs="Arial"/>
        </w:rPr>
        <w:t xml:space="preserve"> conclusions are reached.</w:t>
      </w:r>
    </w:p>
    <w:p w14:paraId="25594032" w14:textId="77777777" w:rsidR="00CA626C" w:rsidRPr="006B3F76" w:rsidRDefault="00CA626C" w:rsidP="00CA626C">
      <w:pPr>
        <w:spacing w:after="120"/>
        <w:jc w:val="both"/>
        <w:rPr>
          <w:rFonts w:ascii="Arial" w:hAnsi="Arial" w:cs="Arial"/>
          <w:b/>
        </w:rPr>
      </w:pPr>
    </w:p>
    <w:p w14:paraId="6C0091C8" w14:textId="77777777" w:rsidR="00CA626C" w:rsidRDefault="00CA626C" w:rsidP="00CA626C">
      <w:pPr>
        <w:spacing w:after="120"/>
        <w:jc w:val="both"/>
        <w:rPr>
          <w:rFonts w:ascii="Arial" w:hAnsi="Arial" w:cs="Arial"/>
          <w:b/>
        </w:rPr>
      </w:pPr>
      <w:r>
        <w:rPr>
          <w:rFonts w:ascii="Arial" w:hAnsi="Arial" w:cs="Arial"/>
          <w:b/>
        </w:rPr>
        <w:t>2. Actions:</w:t>
      </w:r>
    </w:p>
    <w:p w14:paraId="6CE59AC4" w14:textId="77777777" w:rsidR="00CA626C" w:rsidRDefault="00CA626C" w:rsidP="00CA626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6ABC44A6" w14:textId="134329EB" w:rsidR="00CA626C" w:rsidRDefault="00CA626C" w:rsidP="00353F4B">
      <w:pPr>
        <w:spacing w:before="120" w:after="120"/>
        <w:rPr>
          <w:rFonts w:ascii="Arial" w:hAnsi="Arial" w:cs="Arial"/>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4E569F">
        <w:rPr>
          <w:rFonts w:ascii="Arial" w:hAnsi="Arial" w:cs="Arial"/>
        </w:rPr>
        <w:t>when</w:t>
      </w:r>
      <w:r>
        <w:rPr>
          <w:rFonts w:ascii="Arial" w:hAnsi="Arial" w:cs="Arial"/>
        </w:rPr>
        <w:t xml:space="preserve"> defin</w:t>
      </w:r>
      <w:r w:rsidR="004E569F">
        <w:rPr>
          <w:rFonts w:ascii="Arial" w:hAnsi="Arial" w:cs="Arial"/>
        </w:rPr>
        <w:t>ing</w:t>
      </w:r>
      <w:r>
        <w:rPr>
          <w:rFonts w:ascii="Arial" w:hAnsi="Arial" w:cs="Arial"/>
        </w:rPr>
        <w:t xml:space="preserve"> corresponding procedure</w:t>
      </w:r>
      <w:r w:rsidR="004E569F">
        <w:rPr>
          <w:rFonts w:ascii="Arial" w:hAnsi="Arial" w:cs="Arial"/>
        </w:rPr>
        <w:t>s</w:t>
      </w:r>
      <w:r>
        <w:rPr>
          <w:rFonts w:ascii="Arial" w:hAnsi="Arial" w:cs="Arial"/>
        </w:rPr>
        <w:t xml:space="preserve"> and signalling </w:t>
      </w:r>
      <w:r w:rsidR="00353F4B">
        <w:rPr>
          <w:rFonts w:ascii="Arial" w:hAnsi="Arial" w:cs="Arial"/>
        </w:rPr>
        <w:t xml:space="preserve">to </w:t>
      </w:r>
      <w:r>
        <w:rPr>
          <w:rFonts w:ascii="Arial" w:hAnsi="Arial" w:cs="Arial"/>
        </w:rPr>
        <w:t xml:space="preserve">support </w:t>
      </w:r>
      <w:r w:rsidR="00353F4B">
        <w:rPr>
          <w:rFonts w:ascii="Arial" w:hAnsi="Arial" w:cs="Arial"/>
        </w:rPr>
        <w:t>Rel-17</w:t>
      </w:r>
      <w:r>
        <w:rPr>
          <w:rFonts w:ascii="Arial" w:hAnsi="Arial" w:cs="Arial"/>
        </w:rPr>
        <w:t xml:space="preserve"> concurrent MGs.</w:t>
      </w:r>
    </w:p>
    <w:p w14:paraId="12ABE91A" w14:textId="77777777" w:rsidR="00C138AE" w:rsidRPr="00353F4B" w:rsidRDefault="00C138AE" w:rsidP="00353F4B">
      <w:pPr>
        <w:spacing w:before="120" w:after="120"/>
        <w:rPr>
          <w:rFonts w:ascii="Arial" w:hAnsi="Arial" w:cs="Arial"/>
        </w:rPr>
      </w:pPr>
    </w:p>
    <w:p w14:paraId="53A272CA" w14:textId="77777777" w:rsidR="00CA626C" w:rsidRDefault="00CA626C" w:rsidP="00CA626C">
      <w:pPr>
        <w:spacing w:after="120"/>
        <w:jc w:val="both"/>
        <w:rPr>
          <w:rFonts w:ascii="Arial" w:hAnsi="Arial" w:cs="Arial"/>
          <w:b/>
        </w:rPr>
      </w:pPr>
      <w:r>
        <w:rPr>
          <w:rFonts w:ascii="Arial" w:hAnsi="Arial" w:cs="Arial"/>
          <w:b/>
        </w:rPr>
        <w:t>3. Date of Next TSG-RAN4 Meetings:</w:t>
      </w:r>
    </w:p>
    <w:p w14:paraId="0756FE26" w14:textId="77777777" w:rsidR="00CA626C" w:rsidRPr="000C62AD" w:rsidRDefault="00CA626C" w:rsidP="00CA626C">
      <w:pPr>
        <w:spacing w:before="120" w:after="120"/>
        <w:rPr>
          <w:rFonts w:ascii="Arial" w:hAnsi="Arial" w:cs="Arial"/>
          <w:bCs/>
        </w:rPr>
      </w:pPr>
      <w:r>
        <w:rPr>
          <w:rFonts w:ascii="Arial" w:hAnsi="Arial" w:cs="Arial"/>
          <w:bCs/>
        </w:rPr>
        <w:t>TSG RAN WG4 Meeting #102-e</w:t>
      </w:r>
      <w:r>
        <w:rPr>
          <w:rFonts w:ascii="Arial" w:hAnsi="Arial" w:cs="Arial"/>
          <w:bCs/>
        </w:rPr>
        <w:tab/>
      </w:r>
      <w:r>
        <w:rPr>
          <w:rFonts w:ascii="Arial" w:hAnsi="Arial" w:cs="Arial"/>
          <w:bCs/>
        </w:rPr>
        <w:tab/>
      </w:r>
      <w:r>
        <w:rPr>
          <w:rFonts w:ascii="Arial" w:hAnsi="Arial" w:cs="Arial"/>
          <w:bCs/>
        </w:rPr>
        <w:tab/>
      </w:r>
      <w:r w:rsidRPr="000C62AD">
        <w:rPr>
          <w:rFonts w:ascii="Arial" w:hAnsi="Arial" w:cs="Arial"/>
          <w:bCs/>
        </w:rPr>
        <w:t xml:space="preserve">21 </w:t>
      </w:r>
      <w:r>
        <w:rPr>
          <w:rFonts w:ascii="Arial" w:hAnsi="Arial" w:cs="Arial"/>
          <w:bCs/>
        </w:rPr>
        <w:t xml:space="preserve">February </w:t>
      </w:r>
      <w:r w:rsidRPr="000C62AD">
        <w:rPr>
          <w:rFonts w:ascii="Arial" w:hAnsi="Arial" w:cs="Arial"/>
          <w:bCs/>
        </w:rPr>
        <w:t>–</w:t>
      </w:r>
      <w:r>
        <w:rPr>
          <w:rFonts w:ascii="Arial" w:hAnsi="Arial" w:cs="Arial"/>
          <w:bCs/>
        </w:rPr>
        <w:t xml:space="preserve"> </w:t>
      </w:r>
      <w:r w:rsidRPr="000C62AD">
        <w:rPr>
          <w:rFonts w:ascii="Arial" w:hAnsi="Arial" w:cs="Arial"/>
          <w:bCs/>
        </w:rPr>
        <w:t>3</w:t>
      </w:r>
      <w:r>
        <w:rPr>
          <w:rFonts w:ascii="Arial" w:hAnsi="Arial" w:cs="Arial"/>
          <w:bCs/>
        </w:rPr>
        <w:t xml:space="preserve"> March</w:t>
      </w:r>
      <w:r w:rsidRPr="000C62AD">
        <w:rPr>
          <w:rFonts w:ascii="Arial" w:hAnsi="Arial" w:cs="Arial"/>
          <w:bCs/>
        </w:rPr>
        <w:t>, 2022</w:t>
      </w:r>
      <w:r>
        <w:rPr>
          <w:rFonts w:ascii="Arial" w:hAnsi="Arial" w:cs="Arial"/>
          <w:bCs/>
        </w:rPr>
        <w:t xml:space="preserve">, </w:t>
      </w:r>
      <w:r w:rsidRPr="000C62AD">
        <w:rPr>
          <w:rFonts w:ascii="Arial" w:hAnsi="Arial" w:cs="Arial"/>
          <w:bCs/>
        </w:rPr>
        <w:t>Electronic Meeting</w:t>
      </w:r>
    </w:p>
    <w:p w14:paraId="2157A0AC" w14:textId="74E77C75" w:rsidR="007B72B2" w:rsidRPr="000C62AD" w:rsidRDefault="007B72B2" w:rsidP="007B72B2">
      <w:pPr>
        <w:spacing w:before="120" w:after="120"/>
        <w:rPr>
          <w:rFonts w:ascii="Arial" w:hAnsi="Arial" w:cs="Arial"/>
          <w:bCs/>
        </w:rPr>
      </w:pPr>
      <w:r>
        <w:rPr>
          <w:rFonts w:ascii="Arial" w:hAnsi="Arial" w:cs="Arial"/>
          <w:bCs/>
        </w:rPr>
        <w:t>TSG RAN WG4 Meeting #103-e</w:t>
      </w:r>
      <w:r>
        <w:rPr>
          <w:rFonts w:ascii="Arial" w:hAnsi="Arial" w:cs="Arial"/>
          <w:bCs/>
        </w:rPr>
        <w:tab/>
      </w:r>
      <w:r>
        <w:rPr>
          <w:rFonts w:ascii="Arial" w:hAnsi="Arial" w:cs="Arial"/>
          <w:bCs/>
        </w:rPr>
        <w:tab/>
      </w:r>
      <w:r>
        <w:rPr>
          <w:rFonts w:ascii="Arial" w:hAnsi="Arial" w:cs="Arial"/>
          <w:bCs/>
        </w:rPr>
        <w:tab/>
      </w:r>
      <w:r w:rsidR="0048088E">
        <w:rPr>
          <w:rFonts w:ascii="Arial" w:hAnsi="Arial" w:cs="Arial"/>
          <w:bCs/>
        </w:rPr>
        <w:t>16</w:t>
      </w:r>
      <w:r w:rsidRPr="000C62AD">
        <w:rPr>
          <w:rFonts w:ascii="Arial" w:hAnsi="Arial" w:cs="Arial"/>
          <w:bCs/>
        </w:rPr>
        <w:t xml:space="preserve"> </w:t>
      </w:r>
      <w:r w:rsidR="0048088E">
        <w:rPr>
          <w:rFonts w:ascii="Arial" w:hAnsi="Arial" w:cs="Arial"/>
          <w:bCs/>
        </w:rPr>
        <w:t>May</w:t>
      </w:r>
      <w:r>
        <w:rPr>
          <w:rFonts w:ascii="Arial" w:hAnsi="Arial" w:cs="Arial"/>
          <w:bCs/>
        </w:rPr>
        <w:t xml:space="preserve"> </w:t>
      </w:r>
      <w:r w:rsidRPr="000C62AD">
        <w:rPr>
          <w:rFonts w:ascii="Arial" w:hAnsi="Arial" w:cs="Arial"/>
          <w:bCs/>
        </w:rPr>
        <w:t>–</w:t>
      </w:r>
      <w:r>
        <w:rPr>
          <w:rFonts w:ascii="Arial" w:hAnsi="Arial" w:cs="Arial"/>
          <w:bCs/>
        </w:rPr>
        <w:t xml:space="preserve"> </w:t>
      </w:r>
      <w:r w:rsidR="0048088E">
        <w:rPr>
          <w:rFonts w:ascii="Arial" w:hAnsi="Arial" w:cs="Arial"/>
          <w:bCs/>
        </w:rPr>
        <w:t>27</w:t>
      </w:r>
      <w:r>
        <w:rPr>
          <w:rFonts w:ascii="Arial" w:hAnsi="Arial" w:cs="Arial"/>
          <w:bCs/>
        </w:rPr>
        <w:t xml:space="preserve"> Ma</w:t>
      </w:r>
      <w:r w:rsidR="0048088E">
        <w:rPr>
          <w:rFonts w:ascii="Arial" w:hAnsi="Arial" w:cs="Arial"/>
          <w:bCs/>
        </w:rPr>
        <w:t>y</w:t>
      </w:r>
      <w:r w:rsidRPr="000C62AD">
        <w:rPr>
          <w:rFonts w:ascii="Arial" w:hAnsi="Arial" w:cs="Arial"/>
          <w:bCs/>
        </w:rPr>
        <w:t>, 2022</w:t>
      </w:r>
      <w:r>
        <w:rPr>
          <w:rFonts w:ascii="Arial" w:hAnsi="Arial" w:cs="Arial"/>
          <w:bCs/>
        </w:rPr>
        <w:t xml:space="preserve">, </w:t>
      </w:r>
      <w:r w:rsidRPr="000C62AD">
        <w:rPr>
          <w:rFonts w:ascii="Arial" w:hAnsi="Arial" w:cs="Arial"/>
          <w:bCs/>
        </w:rPr>
        <w:t>Electronic Meeting</w:t>
      </w:r>
    </w:p>
    <w:p w14:paraId="4FBD2695" w14:textId="77777777" w:rsidR="007F3BE2" w:rsidRPr="007F3BE2" w:rsidRDefault="007F3BE2" w:rsidP="007F3BE2">
      <w:pPr>
        <w:rPr>
          <w:lang w:val="en-US"/>
        </w:rPr>
      </w:pPr>
    </w:p>
    <w:p w14:paraId="40D55A1A" w14:textId="1CBCCF1E" w:rsidR="009156AE" w:rsidRDefault="009156AE" w:rsidP="00797CE5">
      <w:pPr>
        <w:rPr>
          <w:lang w:val="en-US"/>
        </w:rPr>
      </w:pPr>
    </w:p>
    <w:sectPr w:rsidR="009156AE" w:rsidSect="00571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8E02" w14:textId="77777777" w:rsidR="00F61D9C" w:rsidRDefault="00F61D9C">
      <w:r>
        <w:separator/>
      </w:r>
    </w:p>
  </w:endnote>
  <w:endnote w:type="continuationSeparator" w:id="0">
    <w:p w14:paraId="7883DF96" w14:textId="77777777" w:rsidR="00F61D9C" w:rsidRDefault="00F61D9C">
      <w:r>
        <w:continuationSeparator/>
      </w:r>
    </w:p>
  </w:endnote>
  <w:endnote w:type="continuationNotice" w:id="1">
    <w:p w14:paraId="1759A728" w14:textId="77777777" w:rsidR="00F61D9C" w:rsidRDefault="00F61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A00AE" w14:textId="77777777" w:rsidR="00F61D9C" w:rsidRDefault="00F61D9C">
      <w:r>
        <w:separator/>
      </w:r>
    </w:p>
  </w:footnote>
  <w:footnote w:type="continuationSeparator" w:id="0">
    <w:p w14:paraId="496CE59D" w14:textId="77777777" w:rsidR="00F61D9C" w:rsidRDefault="00F61D9C">
      <w:r>
        <w:continuationSeparator/>
      </w:r>
    </w:p>
  </w:footnote>
  <w:footnote w:type="continuationNotice" w:id="1">
    <w:p w14:paraId="467D95CB" w14:textId="77777777" w:rsidR="00F61D9C" w:rsidRDefault="00F61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F860B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25B73"/>
    <w:multiLevelType w:val="hybridMultilevel"/>
    <w:tmpl w:val="1B1086AE"/>
    <w:lvl w:ilvl="0" w:tplc="21BCA3E6">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B2F4448"/>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46213610"/>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6F1CDE"/>
    <w:multiLevelType w:val="hybridMultilevel"/>
    <w:tmpl w:val="7F58FA06"/>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023F5B"/>
    <w:multiLevelType w:val="hybridMultilevel"/>
    <w:tmpl w:val="F76EE4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41790C"/>
    <w:multiLevelType w:val="hybridMultilevel"/>
    <w:tmpl w:val="455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24"/>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20"/>
  </w:num>
  <w:num w:numId="9">
    <w:abstractNumId w:val="10"/>
  </w:num>
  <w:num w:numId="10">
    <w:abstractNumId w:val="22"/>
  </w:num>
  <w:num w:numId="11">
    <w:abstractNumId w:val="7"/>
  </w:num>
  <w:num w:numId="12">
    <w:abstractNumId w:val="8"/>
  </w:num>
  <w:num w:numId="13">
    <w:abstractNumId w:val="9"/>
  </w:num>
  <w:num w:numId="14">
    <w:abstractNumId w:val="21"/>
  </w:num>
  <w:num w:numId="15">
    <w:abstractNumId w:val="3"/>
  </w:num>
  <w:num w:numId="16">
    <w:abstractNumId w:val="13"/>
  </w:num>
  <w:num w:numId="17">
    <w:abstractNumId w:val="16"/>
  </w:num>
  <w:num w:numId="18">
    <w:abstractNumId w:val="2"/>
  </w:num>
  <w:num w:numId="19">
    <w:abstractNumId w:val="23"/>
  </w:num>
  <w:num w:numId="20">
    <w:abstractNumId w:val="5"/>
  </w:num>
  <w:num w:numId="21">
    <w:abstractNumId w:val="15"/>
  </w:num>
  <w:num w:numId="22">
    <w:abstractNumId w:val="12"/>
  </w:num>
  <w:num w:numId="23">
    <w:abstractNumId w:val="17"/>
  </w:num>
  <w:num w:numId="24">
    <w:abstractNumId w:val="4"/>
  </w:num>
  <w:num w:numId="2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CEF"/>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B4F"/>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79F"/>
    <w:rsid w:val="000517F2"/>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6255"/>
    <w:rsid w:val="000566D8"/>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EC5"/>
    <w:rsid w:val="00066EFF"/>
    <w:rsid w:val="00067530"/>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06A"/>
    <w:rsid w:val="00080433"/>
    <w:rsid w:val="00080990"/>
    <w:rsid w:val="00080EDD"/>
    <w:rsid w:val="00081036"/>
    <w:rsid w:val="00081188"/>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7288"/>
    <w:rsid w:val="000873B2"/>
    <w:rsid w:val="000874CA"/>
    <w:rsid w:val="00087DD3"/>
    <w:rsid w:val="000904F1"/>
    <w:rsid w:val="00090928"/>
    <w:rsid w:val="00090BA1"/>
    <w:rsid w:val="00090BB8"/>
    <w:rsid w:val="00090C9C"/>
    <w:rsid w:val="000910BC"/>
    <w:rsid w:val="000910D6"/>
    <w:rsid w:val="00091B10"/>
    <w:rsid w:val="0009209E"/>
    <w:rsid w:val="00092174"/>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3AE"/>
    <w:rsid w:val="000B160C"/>
    <w:rsid w:val="000B165F"/>
    <w:rsid w:val="000B19F6"/>
    <w:rsid w:val="000B1CB6"/>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1C"/>
    <w:rsid w:val="000C6CBF"/>
    <w:rsid w:val="000C6D43"/>
    <w:rsid w:val="000C7201"/>
    <w:rsid w:val="000C73B4"/>
    <w:rsid w:val="000C7D4E"/>
    <w:rsid w:val="000C7DD3"/>
    <w:rsid w:val="000C7E14"/>
    <w:rsid w:val="000C7E43"/>
    <w:rsid w:val="000D01BA"/>
    <w:rsid w:val="000D07FE"/>
    <w:rsid w:val="000D0AD3"/>
    <w:rsid w:val="000D0D43"/>
    <w:rsid w:val="000D0E72"/>
    <w:rsid w:val="000D0F9D"/>
    <w:rsid w:val="000D1260"/>
    <w:rsid w:val="000D12DE"/>
    <w:rsid w:val="000D14F3"/>
    <w:rsid w:val="000D19C5"/>
    <w:rsid w:val="000D1A28"/>
    <w:rsid w:val="000D1F8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B88"/>
    <w:rsid w:val="000D7FAD"/>
    <w:rsid w:val="000D7FC6"/>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558"/>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E27"/>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762"/>
    <w:rsid w:val="001229D0"/>
    <w:rsid w:val="00122A07"/>
    <w:rsid w:val="00122FF2"/>
    <w:rsid w:val="00123257"/>
    <w:rsid w:val="0012399F"/>
    <w:rsid w:val="001239C2"/>
    <w:rsid w:val="001239DE"/>
    <w:rsid w:val="00123CCA"/>
    <w:rsid w:val="0012404F"/>
    <w:rsid w:val="00124252"/>
    <w:rsid w:val="00124802"/>
    <w:rsid w:val="00124944"/>
    <w:rsid w:val="00124EC1"/>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FFF"/>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C02"/>
    <w:rsid w:val="00134EC2"/>
    <w:rsid w:val="0013508A"/>
    <w:rsid w:val="001352DA"/>
    <w:rsid w:val="001353D9"/>
    <w:rsid w:val="001355D8"/>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12"/>
    <w:rsid w:val="00137BD5"/>
    <w:rsid w:val="00137FDC"/>
    <w:rsid w:val="001403C2"/>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16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5CED"/>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BAC"/>
    <w:rsid w:val="00193CBA"/>
    <w:rsid w:val="00193D60"/>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0E18"/>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9B0"/>
    <w:rsid w:val="001F0CF6"/>
    <w:rsid w:val="001F0F8F"/>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55"/>
    <w:rsid w:val="0020468D"/>
    <w:rsid w:val="00204A3A"/>
    <w:rsid w:val="00204E10"/>
    <w:rsid w:val="00204EA1"/>
    <w:rsid w:val="00205406"/>
    <w:rsid w:val="00205462"/>
    <w:rsid w:val="002064D1"/>
    <w:rsid w:val="002065CB"/>
    <w:rsid w:val="0020688D"/>
    <w:rsid w:val="002069A6"/>
    <w:rsid w:val="00206B0D"/>
    <w:rsid w:val="002070FD"/>
    <w:rsid w:val="00207361"/>
    <w:rsid w:val="002073AF"/>
    <w:rsid w:val="00207505"/>
    <w:rsid w:val="002076F3"/>
    <w:rsid w:val="00210673"/>
    <w:rsid w:val="002106A6"/>
    <w:rsid w:val="0021083C"/>
    <w:rsid w:val="00211030"/>
    <w:rsid w:val="002111D4"/>
    <w:rsid w:val="0021160C"/>
    <w:rsid w:val="002116FD"/>
    <w:rsid w:val="0021177B"/>
    <w:rsid w:val="00211897"/>
    <w:rsid w:val="002119E3"/>
    <w:rsid w:val="00211BBF"/>
    <w:rsid w:val="002121D7"/>
    <w:rsid w:val="002127E6"/>
    <w:rsid w:val="002128B4"/>
    <w:rsid w:val="00212EF5"/>
    <w:rsid w:val="00212F0B"/>
    <w:rsid w:val="002132B5"/>
    <w:rsid w:val="0021344A"/>
    <w:rsid w:val="00213766"/>
    <w:rsid w:val="002142D2"/>
    <w:rsid w:val="0021443F"/>
    <w:rsid w:val="0021455A"/>
    <w:rsid w:val="00214938"/>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9D3"/>
    <w:rsid w:val="00240B88"/>
    <w:rsid w:val="00240E24"/>
    <w:rsid w:val="0024118F"/>
    <w:rsid w:val="00241470"/>
    <w:rsid w:val="00241611"/>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61B"/>
    <w:rsid w:val="002647D1"/>
    <w:rsid w:val="002647D7"/>
    <w:rsid w:val="0026496F"/>
    <w:rsid w:val="002652AC"/>
    <w:rsid w:val="0026564B"/>
    <w:rsid w:val="00265847"/>
    <w:rsid w:val="00265859"/>
    <w:rsid w:val="002658E7"/>
    <w:rsid w:val="002658FC"/>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326"/>
    <w:rsid w:val="002703DD"/>
    <w:rsid w:val="00270452"/>
    <w:rsid w:val="002706DC"/>
    <w:rsid w:val="00270839"/>
    <w:rsid w:val="00270CAB"/>
    <w:rsid w:val="00270F79"/>
    <w:rsid w:val="0027102E"/>
    <w:rsid w:val="002710A9"/>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ED7"/>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2A8"/>
    <w:rsid w:val="002A083B"/>
    <w:rsid w:val="002A1083"/>
    <w:rsid w:val="002A13A0"/>
    <w:rsid w:val="002A1AD8"/>
    <w:rsid w:val="002A1EE9"/>
    <w:rsid w:val="002A271D"/>
    <w:rsid w:val="002A29FD"/>
    <w:rsid w:val="002A2BD7"/>
    <w:rsid w:val="002A3272"/>
    <w:rsid w:val="002A3790"/>
    <w:rsid w:val="002A37E4"/>
    <w:rsid w:val="002A3BFD"/>
    <w:rsid w:val="002A3D19"/>
    <w:rsid w:val="002A429C"/>
    <w:rsid w:val="002A439C"/>
    <w:rsid w:val="002A4AB0"/>
    <w:rsid w:val="002A4B2C"/>
    <w:rsid w:val="002A4F1A"/>
    <w:rsid w:val="002A5089"/>
    <w:rsid w:val="002A5493"/>
    <w:rsid w:val="002A58E5"/>
    <w:rsid w:val="002A5A27"/>
    <w:rsid w:val="002A5C74"/>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296"/>
    <w:rsid w:val="002C46B3"/>
    <w:rsid w:val="002C46EA"/>
    <w:rsid w:val="002C4749"/>
    <w:rsid w:val="002C484B"/>
    <w:rsid w:val="002C49EF"/>
    <w:rsid w:val="002C4C8F"/>
    <w:rsid w:val="002C4DBC"/>
    <w:rsid w:val="002C4E58"/>
    <w:rsid w:val="002C4F68"/>
    <w:rsid w:val="002C5028"/>
    <w:rsid w:val="002C5212"/>
    <w:rsid w:val="002C549D"/>
    <w:rsid w:val="002C5F12"/>
    <w:rsid w:val="002C6891"/>
    <w:rsid w:val="002C6A56"/>
    <w:rsid w:val="002C6A83"/>
    <w:rsid w:val="002C720E"/>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A77"/>
    <w:rsid w:val="002D6C26"/>
    <w:rsid w:val="002D6D55"/>
    <w:rsid w:val="002D71AB"/>
    <w:rsid w:val="002D73F9"/>
    <w:rsid w:val="002D74E0"/>
    <w:rsid w:val="002D7532"/>
    <w:rsid w:val="002D7845"/>
    <w:rsid w:val="002D7A31"/>
    <w:rsid w:val="002E0337"/>
    <w:rsid w:val="002E036F"/>
    <w:rsid w:val="002E0482"/>
    <w:rsid w:val="002E05A8"/>
    <w:rsid w:val="002E0900"/>
    <w:rsid w:val="002E0997"/>
    <w:rsid w:val="002E0CBB"/>
    <w:rsid w:val="002E0FFD"/>
    <w:rsid w:val="002E10B7"/>
    <w:rsid w:val="002E12A4"/>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0F4B"/>
    <w:rsid w:val="00311507"/>
    <w:rsid w:val="00311AD0"/>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E7F"/>
    <w:rsid w:val="00320574"/>
    <w:rsid w:val="0032082A"/>
    <w:rsid w:val="00320D59"/>
    <w:rsid w:val="00321007"/>
    <w:rsid w:val="00321552"/>
    <w:rsid w:val="00321560"/>
    <w:rsid w:val="003218BC"/>
    <w:rsid w:val="00321AA1"/>
    <w:rsid w:val="00321D66"/>
    <w:rsid w:val="00321EE2"/>
    <w:rsid w:val="003220E3"/>
    <w:rsid w:val="003221B9"/>
    <w:rsid w:val="00322EBD"/>
    <w:rsid w:val="00322FEE"/>
    <w:rsid w:val="00323460"/>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C73"/>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D04"/>
    <w:rsid w:val="0034003F"/>
    <w:rsid w:val="003401DA"/>
    <w:rsid w:val="00340208"/>
    <w:rsid w:val="00340426"/>
    <w:rsid w:val="003408E9"/>
    <w:rsid w:val="00340B5E"/>
    <w:rsid w:val="00340B81"/>
    <w:rsid w:val="00340D7A"/>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8CB"/>
    <w:rsid w:val="003629E5"/>
    <w:rsid w:val="00362B30"/>
    <w:rsid w:val="00362DCA"/>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518"/>
    <w:rsid w:val="0036684F"/>
    <w:rsid w:val="00366A5C"/>
    <w:rsid w:val="00366ABC"/>
    <w:rsid w:val="0036769E"/>
    <w:rsid w:val="003676BB"/>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594"/>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D72"/>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C0A"/>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9DD"/>
    <w:rsid w:val="003B2B69"/>
    <w:rsid w:val="003B2F69"/>
    <w:rsid w:val="003B3638"/>
    <w:rsid w:val="003B3BF9"/>
    <w:rsid w:val="003B3E40"/>
    <w:rsid w:val="003B40A4"/>
    <w:rsid w:val="003B4244"/>
    <w:rsid w:val="003B44CE"/>
    <w:rsid w:val="003B4600"/>
    <w:rsid w:val="003B4977"/>
    <w:rsid w:val="003B4B94"/>
    <w:rsid w:val="003B4BC6"/>
    <w:rsid w:val="003B4BFE"/>
    <w:rsid w:val="003B4F96"/>
    <w:rsid w:val="003B50CC"/>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CA"/>
    <w:rsid w:val="003D06E4"/>
    <w:rsid w:val="003D0B81"/>
    <w:rsid w:val="003D0BDC"/>
    <w:rsid w:val="003D0E37"/>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CC"/>
    <w:rsid w:val="003D40F3"/>
    <w:rsid w:val="003D42DD"/>
    <w:rsid w:val="003D44A2"/>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C6"/>
    <w:rsid w:val="003E16D1"/>
    <w:rsid w:val="003E1B49"/>
    <w:rsid w:val="003E2015"/>
    <w:rsid w:val="003E2135"/>
    <w:rsid w:val="003E230F"/>
    <w:rsid w:val="003E2483"/>
    <w:rsid w:val="003E24CD"/>
    <w:rsid w:val="003E24E0"/>
    <w:rsid w:val="003E24EC"/>
    <w:rsid w:val="003E25E4"/>
    <w:rsid w:val="003E2702"/>
    <w:rsid w:val="003E2B25"/>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673C"/>
    <w:rsid w:val="003F6C3D"/>
    <w:rsid w:val="003F6F50"/>
    <w:rsid w:val="003F7204"/>
    <w:rsid w:val="003F7212"/>
    <w:rsid w:val="003F7481"/>
    <w:rsid w:val="003F7613"/>
    <w:rsid w:val="003F7668"/>
    <w:rsid w:val="003F7CC1"/>
    <w:rsid w:val="003F7E15"/>
    <w:rsid w:val="003F7E7E"/>
    <w:rsid w:val="004003A2"/>
    <w:rsid w:val="00400B64"/>
    <w:rsid w:val="00400BE2"/>
    <w:rsid w:val="00400DFC"/>
    <w:rsid w:val="004011A5"/>
    <w:rsid w:val="004019AE"/>
    <w:rsid w:val="00401F8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41B"/>
    <w:rsid w:val="00406690"/>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371"/>
    <w:rsid w:val="004405E1"/>
    <w:rsid w:val="004406C1"/>
    <w:rsid w:val="004407A0"/>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9AE"/>
    <w:rsid w:val="0045317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A6"/>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3E6"/>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44A"/>
    <w:rsid w:val="00471477"/>
    <w:rsid w:val="004714EB"/>
    <w:rsid w:val="00471506"/>
    <w:rsid w:val="0047160C"/>
    <w:rsid w:val="0047170A"/>
    <w:rsid w:val="004717C4"/>
    <w:rsid w:val="00471B2D"/>
    <w:rsid w:val="00471DE2"/>
    <w:rsid w:val="00471E16"/>
    <w:rsid w:val="00471E71"/>
    <w:rsid w:val="0047222C"/>
    <w:rsid w:val="004722D3"/>
    <w:rsid w:val="004729B1"/>
    <w:rsid w:val="004729EB"/>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4E4"/>
    <w:rsid w:val="004837A2"/>
    <w:rsid w:val="004837F1"/>
    <w:rsid w:val="0048385F"/>
    <w:rsid w:val="00483CF6"/>
    <w:rsid w:val="004841D6"/>
    <w:rsid w:val="0048421C"/>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3E1A"/>
    <w:rsid w:val="004B4139"/>
    <w:rsid w:val="004B4356"/>
    <w:rsid w:val="004B449F"/>
    <w:rsid w:val="004B4B34"/>
    <w:rsid w:val="004B4D20"/>
    <w:rsid w:val="004B4D88"/>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869"/>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4D8"/>
    <w:rsid w:val="004D5664"/>
    <w:rsid w:val="004D57E0"/>
    <w:rsid w:val="004D587F"/>
    <w:rsid w:val="004D5F99"/>
    <w:rsid w:val="004D6124"/>
    <w:rsid w:val="004D6336"/>
    <w:rsid w:val="004D6385"/>
    <w:rsid w:val="004D67CB"/>
    <w:rsid w:val="004D696D"/>
    <w:rsid w:val="004D6ADF"/>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EBC"/>
    <w:rsid w:val="005011E9"/>
    <w:rsid w:val="00501D13"/>
    <w:rsid w:val="00502542"/>
    <w:rsid w:val="005028F0"/>
    <w:rsid w:val="00502DDD"/>
    <w:rsid w:val="00502DF4"/>
    <w:rsid w:val="005030E4"/>
    <w:rsid w:val="00503BE3"/>
    <w:rsid w:val="005048BE"/>
    <w:rsid w:val="00504913"/>
    <w:rsid w:val="00504C95"/>
    <w:rsid w:val="00504CFE"/>
    <w:rsid w:val="00504F08"/>
    <w:rsid w:val="00505386"/>
    <w:rsid w:val="005053AF"/>
    <w:rsid w:val="0050579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6A4"/>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7B6"/>
    <w:rsid w:val="005327FA"/>
    <w:rsid w:val="00532855"/>
    <w:rsid w:val="00532CD9"/>
    <w:rsid w:val="00532DF6"/>
    <w:rsid w:val="00532FC9"/>
    <w:rsid w:val="00532FE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40AB"/>
    <w:rsid w:val="005541F1"/>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249"/>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497"/>
    <w:rsid w:val="00584664"/>
    <w:rsid w:val="005847E6"/>
    <w:rsid w:val="005849E0"/>
    <w:rsid w:val="00584A61"/>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FA7"/>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652"/>
    <w:rsid w:val="00595F68"/>
    <w:rsid w:val="00595FD3"/>
    <w:rsid w:val="0059610E"/>
    <w:rsid w:val="005961C9"/>
    <w:rsid w:val="005962CE"/>
    <w:rsid w:val="0059630F"/>
    <w:rsid w:val="00596390"/>
    <w:rsid w:val="00596430"/>
    <w:rsid w:val="00596658"/>
    <w:rsid w:val="00596679"/>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AD"/>
    <w:rsid w:val="005D1853"/>
    <w:rsid w:val="005D1A0F"/>
    <w:rsid w:val="005D1D6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B35"/>
    <w:rsid w:val="005D3C11"/>
    <w:rsid w:val="005D3E9F"/>
    <w:rsid w:val="005D4398"/>
    <w:rsid w:val="005D44F0"/>
    <w:rsid w:val="005D4722"/>
    <w:rsid w:val="005D4D3F"/>
    <w:rsid w:val="005D4E51"/>
    <w:rsid w:val="005D50E8"/>
    <w:rsid w:val="005D50FF"/>
    <w:rsid w:val="005D53F5"/>
    <w:rsid w:val="005D55F3"/>
    <w:rsid w:val="005D587C"/>
    <w:rsid w:val="005D5F7D"/>
    <w:rsid w:val="005D6520"/>
    <w:rsid w:val="005D674C"/>
    <w:rsid w:val="005D6C7D"/>
    <w:rsid w:val="005D70EA"/>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2038E"/>
    <w:rsid w:val="006205C1"/>
    <w:rsid w:val="00620753"/>
    <w:rsid w:val="00620E6F"/>
    <w:rsid w:val="00621000"/>
    <w:rsid w:val="0062101D"/>
    <w:rsid w:val="00621477"/>
    <w:rsid w:val="0062147E"/>
    <w:rsid w:val="0062180E"/>
    <w:rsid w:val="006218F7"/>
    <w:rsid w:val="00621AB3"/>
    <w:rsid w:val="0062293E"/>
    <w:rsid w:val="00622EAE"/>
    <w:rsid w:val="00622FA5"/>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46F"/>
    <w:rsid w:val="00650665"/>
    <w:rsid w:val="00650C11"/>
    <w:rsid w:val="00650C42"/>
    <w:rsid w:val="006515A6"/>
    <w:rsid w:val="006518F1"/>
    <w:rsid w:val="00651F13"/>
    <w:rsid w:val="00651FA9"/>
    <w:rsid w:val="0065210E"/>
    <w:rsid w:val="006523AD"/>
    <w:rsid w:val="006523C6"/>
    <w:rsid w:val="00652457"/>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1CF"/>
    <w:rsid w:val="00660534"/>
    <w:rsid w:val="00660B04"/>
    <w:rsid w:val="00660B89"/>
    <w:rsid w:val="00660C8A"/>
    <w:rsid w:val="00660DA8"/>
    <w:rsid w:val="00660E54"/>
    <w:rsid w:val="00661174"/>
    <w:rsid w:val="0066124A"/>
    <w:rsid w:val="006615BD"/>
    <w:rsid w:val="006617FE"/>
    <w:rsid w:val="00661C77"/>
    <w:rsid w:val="006628A8"/>
    <w:rsid w:val="00662900"/>
    <w:rsid w:val="00662A7C"/>
    <w:rsid w:val="00662EA4"/>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742"/>
    <w:rsid w:val="006658DA"/>
    <w:rsid w:val="00665CB1"/>
    <w:rsid w:val="00665D5D"/>
    <w:rsid w:val="006660B3"/>
    <w:rsid w:val="006663C1"/>
    <w:rsid w:val="006666FD"/>
    <w:rsid w:val="00666D03"/>
    <w:rsid w:val="00666E0F"/>
    <w:rsid w:val="00666F77"/>
    <w:rsid w:val="006670FD"/>
    <w:rsid w:val="0066763C"/>
    <w:rsid w:val="00667671"/>
    <w:rsid w:val="006678FB"/>
    <w:rsid w:val="00667EAC"/>
    <w:rsid w:val="00670351"/>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3AF"/>
    <w:rsid w:val="00684669"/>
    <w:rsid w:val="00684731"/>
    <w:rsid w:val="00684860"/>
    <w:rsid w:val="00684CED"/>
    <w:rsid w:val="00685270"/>
    <w:rsid w:val="006853CF"/>
    <w:rsid w:val="00685537"/>
    <w:rsid w:val="00685CD4"/>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4DD"/>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F4"/>
    <w:rsid w:val="006A5467"/>
    <w:rsid w:val="006A549A"/>
    <w:rsid w:val="006A5D49"/>
    <w:rsid w:val="006A619B"/>
    <w:rsid w:val="006A64C8"/>
    <w:rsid w:val="006A64F9"/>
    <w:rsid w:val="006A6A94"/>
    <w:rsid w:val="006A6B7C"/>
    <w:rsid w:val="006A7EBF"/>
    <w:rsid w:val="006B0041"/>
    <w:rsid w:val="006B0098"/>
    <w:rsid w:val="006B0113"/>
    <w:rsid w:val="006B02E7"/>
    <w:rsid w:val="006B03AA"/>
    <w:rsid w:val="006B0694"/>
    <w:rsid w:val="006B083A"/>
    <w:rsid w:val="006B0922"/>
    <w:rsid w:val="006B0935"/>
    <w:rsid w:val="006B0C95"/>
    <w:rsid w:val="006B0DBB"/>
    <w:rsid w:val="006B0EA8"/>
    <w:rsid w:val="006B0F01"/>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233"/>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63DD"/>
    <w:rsid w:val="006D684C"/>
    <w:rsid w:val="006D6DC1"/>
    <w:rsid w:val="006D701D"/>
    <w:rsid w:val="006D7134"/>
    <w:rsid w:val="006D720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AA7"/>
    <w:rsid w:val="006E594D"/>
    <w:rsid w:val="006E5CC1"/>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0C"/>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22E"/>
    <w:rsid w:val="007108D8"/>
    <w:rsid w:val="00710B5D"/>
    <w:rsid w:val="00710F72"/>
    <w:rsid w:val="0071157E"/>
    <w:rsid w:val="007116BE"/>
    <w:rsid w:val="00711EFE"/>
    <w:rsid w:val="00711F11"/>
    <w:rsid w:val="0071234D"/>
    <w:rsid w:val="00712B7E"/>
    <w:rsid w:val="00712CBA"/>
    <w:rsid w:val="00712CDC"/>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48E"/>
    <w:rsid w:val="007246D0"/>
    <w:rsid w:val="0072481E"/>
    <w:rsid w:val="00724FD7"/>
    <w:rsid w:val="0072507A"/>
    <w:rsid w:val="00725296"/>
    <w:rsid w:val="0072553A"/>
    <w:rsid w:val="007255B7"/>
    <w:rsid w:val="007258D2"/>
    <w:rsid w:val="00725C03"/>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9E4"/>
    <w:rsid w:val="00764ADB"/>
    <w:rsid w:val="00764AE0"/>
    <w:rsid w:val="007650BF"/>
    <w:rsid w:val="007656A9"/>
    <w:rsid w:val="00765749"/>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3F3"/>
    <w:rsid w:val="007754DF"/>
    <w:rsid w:val="007754EA"/>
    <w:rsid w:val="00775B04"/>
    <w:rsid w:val="00775D0B"/>
    <w:rsid w:val="00775E8F"/>
    <w:rsid w:val="00776154"/>
    <w:rsid w:val="0077646F"/>
    <w:rsid w:val="0077663F"/>
    <w:rsid w:val="0077666B"/>
    <w:rsid w:val="007768E3"/>
    <w:rsid w:val="00776C95"/>
    <w:rsid w:val="00776F8E"/>
    <w:rsid w:val="007771C3"/>
    <w:rsid w:val="0077753C"/>
    <w:rsid w:val="00777E61"/>
    <w:rsid w:val="00777FAC"/>
    <w:rsid w:val="0078026B"/>
    <w:rsid w:val="00780947"/>
    <w:rsid w:val="00780BA5"/>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30AF"/>
    <w:rsid w:val="00783A15"/>
    <w:rsid w:val="00784143"/>
    <w:rsid w:val="007843E3"/>
    <w:rsid w:val="007846C3"/>
    <w:rsid w:val="007846F4"/>
    <w:rsid w:val="00784797"/>
    <w:rsid w:val="007848DF"/>
    <w:rsid w:val="00784984"/>
    <w:rsid w:val="00784CB7"/>
    <w:rsid w:val="00785074"/>
    <w:rsid w:val="00785767"/>
    <w:rsid w:val="0078579A"/>
    <w:rsid w:val="007858F6"/>
    <w:rsid w:val="00785FBE"/>
    <w:rsid w:val="00786089"/>
    <w:rsid w:val="007860F3"/>
    <w:rsid w:val="0078616A"/>
    <w:rsid w:val="007861A4"/>
    <w:rsid w:val="007862D8"/>
    <w:rsid w:val="00786515"/>
    <w:rsid w:val="007865EC"/>
    <w:rsid w:val="00786912"/>
    <w:rsid w:val="00786D0D"/>
    <w:rsid w:val="00786E7A"/>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8D"/>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53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313"/>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36B"/>
    <w:rsid w:val="008259F5"/>
    <w:rsid w:val="00825C49"/>
    <w:rsid w:val="008263FC"/>
    <w:rsid w:val="008264A3"/>
    <w:rsid w:val="008267EF"/>
    <w:rsid w:val="00826A21"/>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4CB"/>
    <w:rsid w:val="008318A3"/>
    <w:rsid w:val="008319D8"/>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4009E"/>
    <w:rsid w:val="008402AD"/>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6AD"/>
    <w:rsid w:val="00894849"/>
    <w:rsid w:val="008949A0"/>
    <w:rsid w:val="00894BAC"/>
    <w:rsid w:val="00894D56"/>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ADF"/>
    <w:rsid w:val="008A4577"/>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EA4"/>
    <w:rsid w:val="008B0F95"/>
    <w:rsid w:val="008B1243"/>
    <w:rsid w:val="008B1985"/>
    <w:rsid w:val="008B1B69"/>
    <w:rsid w:val="008B1ED0"/>
    <w:rsid w:val="008B240B"/>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20EA"/>
    <w:rsid w:val="008C21EB"/>
    <w:rsid w:val="008C22B2"/>
    <w:rsid w:val="008C23A2"/>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1BD"/>
    <w:rsid w:val="008D03FE"/>
    <w:rsid w:val="008D05D9"/>
    <w:rsid w:val="008D0890"/>
    <w:rsid w:val="008D0B4D"/>
    <w:rsid w:val="008D0CF4"/>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B6F"/>
    <w:rsid w:val="008D6E4B"/>
    <w:rsid w:val="008D6E9A"/>
    <w:rsid w:val="008D7109"/>
    <w:rsid w:val="008D71A2"/>
    <w:rsid w:val="008D7572"/>
    <w:rsid w:val="008D7641"/>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C29"/>
    <w:rsid w:val="008E312C"/>
    <w:rsid w:val="008E3533"/>
    <w:rsid w:val="008E35AB"/>
    <w:rsid w:val="008E381B"/>
    <w:rsid w:val="008E395A"/>
    <w:rsid w:val="008E4056"/>
    <w:rsid w:val="008E4318"/>
    <w:rsid w:val="008E4558"/>
    <w:rsid w:val="008E4A3A"/>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03F"/>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BB2"/>
    <w:rsid w:val="00902E33"/>
    <w:rsid w:val="00902F18"/>
    <w:rsid w:val="009030CE"/>
    <w:rsid w:val="009032AB"/>
    <w:rsid w:val="00903363"/>
    <w:rsid w:val="009037B5"/>
    <w:rsid w:val="00903D25"/>
    <w:rsid w:val="00903EC0"/>
    <w:rsid w:val="00903EE7"/>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2C53"/>
    <w:rsid w:val="00913064"/>
    <w:rsid w:val="009136DA"/>
    <w:rsid w:val="00913703"/>
    <w:rsid w:val="00913C22"/>
    <w:rsid w:val="00913CD7"/>
    <w:rsid w:val="00913E19"/>
    <w:rsid w:val="00913EF8"/>
    <w:rsid w:val="00913F19"/>
    <w:rsid w:val="00913FF8"/>
    <w:rsid w:val="0091417E"/>
    <w:rsid w:val="0091428C"/>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CB"/>
    <w:rsid w:val="00935285"/>
    <w:rsid w:val="00935397"/>
    <w:rsid w:val="009355B9"/>
    <w:rsid w:val="009355DC"/>
    <w:rsid w:val="00935639"/>
    <w:rsid w:val="00935DFF"/>
    <w:rsid w:val="00935E66"/>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8A7"/>
    <w:rsid w:val="00973A3C"/>
    <w:rsid w:val="00973CE5"/>
    <w:rsid w:val="00974058"/>
    <w:rsid w:val="00974466"/>
    <w:rsid w:val="00974B18"/>
    <w:rsid w:val="00974B5A"/>
    <w:rsid w:val="00974C68"/>
    <w:rsid w:val="00975224"/>
    <w:rsid w:val="009752B4"/>
    <w:rsid w:val="00975757"/>
    <w:rsid w:val="0097585F"/>
    <w:rsid w:val="00975883"/>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478A"/>
    <w:rsid w:val="00995180"/>
    <w:rsid w:val="009951BA"/>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D03"/>
    <w:rsid w:val="009A5D27"/>
    <w:rsid w:val="009A5F5C"/>
    <w:rsid w:val="009A5F68"/>
    <w:rsid w:val="009A62C4"/>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EEB"/>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935"/>
    <w:rsid w:val="009C3D2C"/>
    <w:rsid w:val="009C4176"/>
    <w:rsid w:val="009C447F"/>
    <w:rsid w:val="009C4C9C"/>
    <w:rsid w:val="009C4CC8"/>
    <w:rsid w:val="009C4CFD"/>
    <w:rsid w:val="009C52B7"/>
    <w:rsid w:val="009C5AE4"/>
    <w:rsid w:val="009C5AFA"/>
    <w:rsid w:val="009C5B04"/>
    <w:rsid w:val="009C5C71"/>
    <w:rsid w:val="009C5DCE"/>
    <w:rsid w:val="009C5EB9"/>
    <w:rsid w:val="009C6322"/>
    <w:rsid w:val="009C644C"/>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2B3"/>
    <w:rsid w:val="009F230A"/>
    <w:rsid w:val="009F244A"/>
    <w:rsid w:val="009F2809"/>
    <w:rsid w:val="009F29E1"/>
    <w:rsid w:val="009F2B94"/>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CE"/>
    <w:rsid w:val="00A066C6"/>
    <w:rsid w:val="00A0728D"/>
    <w:rsid w:val="00A073AC"/>
    <w:rsid w:val="00A07416"/>
    <w:rsid w:val="00A0758F"/>
    <w:rsid w:val="00A0767E"/>
    <w:rsid w:val="00A102EE"/>
    <w:rsid w:val="00A10340"/>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16F"/>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83"/>
    <w:rsid w:val="00A37836"/>
    <w:rsid w:val="00A37889"/>
    <w:rsid w:val="00A379A8"/>
    <w:rsid w:val="00A37D48"/>
    <w:rsid w:val="00A37D8F"/>
    <w:rsid w:val="00A37E38"/>
    <w:rsid w:val="00A37E62"/>
    <w:rsid w:val="00A40840"/>
    <w:rsid w:val="00A40E1A"/>
    <w:rsid w:val="00A40F97"/>
    <w:rsid w:val="00A4117E"/>
    <w:rsid w:val="00A415D4"/>
    <w:rsid w:val="00A41882"/>
    <w:rsid w:val="00A418DA"/>
    <w:rsid w:val="00A41984"/>
    <w:rsid w:val="00A42271"/>
    <w:rsid w:val="00A4284A"/>
    <w:rsid w:val="00A42876"/>
    <w:rsid w:val="00A42999"/>
    <w:rsid w:val="00A429AA"/>
    <w:rsid w:val="00A42AF1"/>
    <w:rsid w:val="00A42F6C"/>
    <w:rsid w:val="00A43127"/>
    <w:rsid w:val="00A431F8"/>
    <w:rsid w:val="00A43200"/>
    <w:rsid w:val="00A43F03"/>
    <w:rsid w:val="00A43F07"/>
    <w:rsid w:val="00A4431D"/>
    <w:rsid w:val="00A44540"/>
    <w:rsid w:val="00A4464E"/>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B90"/>
    <w:rsid w:val="00A54C66"/>
    <w:rsid w:val="00A54E1A"/>
    <w:rsid w:val="00A5548F"/>
    <w:rsid w:val="00A55648"/>
    <w:rsid w:val="00A55686"/>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E44"/>
    <w:rsid w:val="00A67F8B"/>
    <w:rsid w:val="00A704FC"/>
    <w:rsid w:val="00A70A64"/>
    <w:rsid w:val="00A70CAE"/>
    <w:rsid w:val="00A70DF8"/>
    <w:rsid w:val="00A70EB8"/>
    <w:rsid w:val="00A70F4A"/>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7C"/>
    <w:rsid w:val="00A810F3"/>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2F5"/>
    <w:rsid w:val="00A8530A"/>
    <w:rsid w:val="00A8551A"/>
    <w:rsid w:val="00A855E2"/>
    <w:rsid w:val="00A85ACB"/>
    <w:rsid w:val="00A85DBB"/>
    <w:rsid w:val="00A85EC3"/>
    <w:rsid w:val="00A86416"/>
    <w:rsid w:val="00A86A17"/>
    <w:rsid w:val="00A86A30"/>
    <w:rsid w:val="00A86D3E"/>
    <w:rsid w:val="00A86F8A"/>
    <w:rsid w:val="00A8741D"/>
    <w:rsid w:val="00A87424"/>
    <w:rsid w:val="00A87552"/>
    <w:rsid w:val="00A87665"/>
    <w:rsid w:val="00A879E8"/>
    <w:rsid w:val="00A87EE2"/>
    <w:rsid w:val="00A90103"/>
    <w:rsid w:val="00A90307"/>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07C"/>
    <w:rsid w:val="00A952EA"/>
    <w:rsid w:val="00A958A5"/>
    <w:rsid w:val="00A95A00"/>
    <w:rsid w:val="00A95BA6"/>
    <w:rsid w:val="00A95CF9"/>
    <w:rsid w:val="00A95E3D"/>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225"/>
    <w:rsid w:val="00AA2293"/>
    <w:rsid w:val="00AA26F7"/>
    <w:rsid w:val="00AA2954"/>
    <w:rsid w:val="00AA2A27"/>
    <w:rsid w:val="00AA311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689"/>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2DD"/>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B5"/>
    <w:rsid w:val="00AF07C9"/>
    <w:rsid w:val="00AF0B03"/>
    <w:rsid w:val="00AF0E8C"/>
    <w:rsid w:val="00AF162C"/>
    <w:rsid w:val="00AF16CC"/>
    <w:rsid w:val="00AF1892"/>
    <w:rsid w:val="00AF1DF8"/>
    <w:rsid w:val="00AF2127"/>
    <w:rsid w:val="00AF21D6"/>
    <w:rsid w:val="00AF2691"/>
    <w:rsid w:val="00AF2A8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BB1"/>
    <w:rsid w:val="00AF4EB8"/>
    <w:rsid w:val="00AF542C"/>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D85"/>
    <w:rsid w:val="00B12283"/>
    <w:rsid w:val="00B123B8"/>
    <w:rsid w:val="00B123F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EA"/>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AD7"/>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7B0"/>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75E"/>
    <w:rsid w:val="00B52B50"/>
    <w:rsid w:val="00B52E00"/>
    <w:rsid w:val="00B52F98"/>
    <w:rsid w:val="00B53153"/>
    <w:rsid w:val="00B53267"/>
    <w:rsid w:val="00B5331F"/>
    <w:rsid w:val="00B53371"/>
    <w:rsid w:val="00B533A5"/>
    <w:rsid w:val="00B53AF0"/>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5CC"/>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294"/>
    <w:rsid w:val="00B8139E"/>
    <w:rsid w:val="00B815E1"/>
    <w:rsid w:val="00B81794"/>
    <w:rsid w:val="00B81C7A"/>
    <w:rsid w:val="00B81FC0"/>
    <w:rsid w:val="00B82171"/>
    <w:rsid w:val="00B82A4F"/>
    <w:rsid w:val="00B82B06"/>
    <w:rsid w:val="00B82EA4"/>
    <w:rsid w:val="00B82F31"/>
    <w:rsid w:val="00B83318"/>
    <w:rsid w:val="00B83D8F"/>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F0B"/>
    <w:rsid w:val="00B85F4D"/>
    <w:rsid w:val="00B8627C"/>
    <w:rsid w:val="00B86331"/>
    <w:rsid w:val="00B8644F"/>
    <w:rsid w:val="00B86490"/>
    <w:rsid w:val="00B867EB"/>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05B"/>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6D8"/>
    <w:rsid w:val="00BD7AEA"/>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F64"/>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82F"/>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17BA4"/>
    <w:rsid w:val="00C203A5"/>
    <w:rsid w:val="00C203B0"/>
    <w:rsid w:val="00C205E5"/>
    <w:rsid w:val="00C20C4E"/>
    <w:rsid w:val="00C20C73"/>
    <w:rsid w:val="00C20C75"/>
    <w:rsid w:val="00C21500"/>
    <w:rsid w:val="00C2185A"/>
    <w:rsid w:val="00C21CB7"/>
    <w:rsid w:val="00C221C5"/>
    <w:rsid w:val="00C226F3"/>
    <w:rsid w:val="00C22871"/>
    <w:rsid w:val="00C228F5"/>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975"/>
    <w:rsid w:val="00C31A84"/>
    <w:rsid w:val="00C31C99"/>
    <w:rsid w:val="00C31F4C"/>
    <w:rsid w:val="00C32234"/>
    <w:rsid w:val="00C326D6"/>
    <w:rsid w:val="00C32C34"/>
    <w:rsid w:val="00C32D6F"/>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8EC"/>
    <w:rsid w:val="00C42A83"/>
    <w:rsid w:val="00C42E04"/>
    <w:rsid w:val="00C42FFC"/>
    <w:rsid w:val="00C431B9"/>
    <w:rsid w:val="00C432F5"/>
    <w:rsid w:val="00C43598"/>
    <w:rsid w:val="00C43982"/>
    <w:rsid w:val="00C43988"/>
    <w:rsid w:val="00C43B2F"/>
    <w:rsid w:val="00C43D7F"/>
    <w:rsid w:val="00C43E7A"/>
    <w:rsid w:val="00C44138"/>
    <w:rsid w:val="00C4460D"/>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21C"/>
    <w:rsid w:val="00C537AD"/>
    <w:rsid w:val="00C541D2"/>
    <w:rsid w:val="00C54429"/>
    <w:rsid w:val="00C5459E"/>
    <w:rsid w:val="00C545A8"/>
    <w:rsid w:val="00C550C9"/>
    <w:rsid w:val="00C5559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400"/>
    <w:rsid w:val="00C66544"/>
    <w:rsid w:val="00C66B8A"/>
    <w:rsid w:val="00C67146"/>
    <w:rsid w:val="00C673A0"/>
    <w:rsid w:val="00C67A10"/>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2F03"/>
    <w:rsid w:val="00C94075"/>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6707"/>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86F"/>
    <w:rsid w:val="00CA1CDE"/>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784"/>
    <w:rsid w:val="00CA4D0A"/>
    <w:rsid w:val="00CA505E"/>
    <w:rsid w:val="00CA519A"/>
    <w:rsid w:val="00CA51E4"/>
    <w:rsid w:val="00CA52CA"/>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624"/>
    <w:rsid w:val="00CB2968"/>
    <w:rsid w:val="00CB29C2"/>
    <w:rsid w:val="00CB2A40"/>
    <w:rsid w:val="00CB2AC8"/>
    <w:rsid w:val="00CB2B39"/>
    <w:rsid w:val="00CB2C0C"/>
    <w:rsid w:val="00CB2F57"/>
    <w:rsid w:val="00CB31ED"/>
    <w:rsid w:val="00CB32F7"/>
    <w:rsid w:val="00CB3579"/>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2AC"/>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95C"/>
    <w:rsid w:val="00CF0D80"/>
    <w:rsid w:val="00CF120D"/>
    <w:rsid w:val="00CF15AF"/>
    <w:rsid w:val="00CF186F"/>
    <w:rsid w:val="00CF18B0"/>
    <w:rsid w:val="00CF1C87"/>
    <w:rsid w:val="00CF1EA4"/>
    <w:rsid w:val="00CF203A"/>
    <w:rsid w:val="00CF25F5"/>
    <w:rsid w:val="00CF278F"/>
    <w:rsid w:val="00CF2845"/>
    <w:rsid w:val="00CF2851"/>
    <w:rsid w:val="00CF285D"/>
    <w:rsid w:val="00CF2BD5"/>
    <w:rsid w:val="00CF31CC"/>
    <w:rsid w:val="00CF334E"/>
    <w:rsid w:val="00CF34D3"/>
    <w:rsid w:val="00CF35A0"/>
    <w:rsid w:val="00CF35F7"/>
    <w:rsid w:val="00CF3605"/>
    <w:rsid w:val="00CF38AD"/>
    <w:rsid w:val="00CF3929"/>
    <w:rsid w:val="00CF3CB9"/>
    <w:rsid w:val="00CF4097"/>
    <w:rsid w:val="00CF414E"/>
    <w:rsid w:val="00CF41C9"/>
    <w:rsid w:val="00CF42A0"/>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2016"/>
    <w:rsid w:val="00D020F5"/>
    <w:rsid w:val="00D022CE"/>
    <w:rsid w:val="00D02943"/>
    <w:rsid w:val="00D02BE9"/>
    <w:rsid w:val="00D03100"/>
    <w:rsid w:val="00D03339"/>
    <w:rsid w:val="00D03340"/>
    <w:rsid w:val="00D03435"/>
    <w:rsid w:val="00D03588"/>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05C"/>
    <w:rsid w:val="00D132B1"/>
    <w:rsid w:val="00D1341C"/>
    <w:rsid w:val="00D1375A"/>
    <w:rsid w:val="00D13FC2"/>
    <w:rsid w:val="00D14029"/>
    <w:rsid w:val="00D14243"/>
    <w:rsid w:val="00D142FF"/>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C13"/>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8F7"/>
    <w:rsid w:val="00D27ABA"/>
    <w:rsid w:val="00D27CAE"/>
    <w:rsid w:val="00D27DCE"/>
    <w:rsid w:val="00D3004C"/>
    <w:rsid w:val="00D300B3"/>
    <w:rsid w:val="00D3044E"/>
    <w:rsid w:val="00D30B61"/>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90"/>
    <w:rsid w:val="00D42678"/>
    <w:rsid w:val="00D429CF"/>
    <w:rsid w:val="00D42BFA"/>
    <w:rsid w:val="00D42D39"/>
    <w:rsid w:val="00D430A6"/>
    <w:rsid w:val="00D432DF"/>
    <w:rsid w:val="00D43364"/>
    <w:rsid w:val="00D43400"/>
    <w:rsid w:val="00D43A85"/>
    <w:rsid w:val="00D44292"/>
    <w:rsid w:val="00D44386"/>
    <w:rsid w:val="00D447C4"/>
    <w:rsid w:val="00D447F6"/>
    <w:rsid w:val="00D44C41"/>
    <w:rsid w:val="00D4503C"/>
    <w:rsid w:val="00D453E9"/>
    <w:rsid w:val="00D45693"/>
    <w:rsid w:val="00D458AA"/>
    <w:rsid w:val="00D45E09"/>
    <w:rsid w:val="00D45E46"/>
    <w:rsid w:val="00D46180"/>
    <w:rsid w:val="00D462CC"/>
    <w:rsid w:val="00D4632E"/>
    <w:rsid w:val="00D4664D"/>
    <w:rsid w:val="00D46890"/>
    <w:rsid w:val="00D4699A"/>
    <w:rsid w:val="00D46A54"/>
    <w:rsid w:val="00D46B4A"/>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B53"/>
    <w:rsid w:val="00D51D44"/>
    <w:rsid w:val="00D522D6"/>
    <w:rsid w:val="00D5237A"/>
    <w:rsid w:val="00D524E9"/>
    <w:rsid w:val="00D525F4"/>
    <w:rsid w:val="00D52654"/>
    <w:rsid w:val="00D5271B"/>
    <w:rsid w:val="00D52868"/>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CA4"/>
    <w:rsid w:val="00D67F22"/>
    <w:rsid w:val="00D7024D"/>
    <w:rsid w:val="00D7051B"/>
    <w:rsid w:val="00D70D05"/>
    <w:rsid w:val="00D70D5E"/>
    <w:rsid w:val="00D715F9"/>
    <w:rsid w:val="00D717A6"/>
    <w:rsid w:val="00D71D9C"/>
    <w:rsid w:val="00D71F00"/>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170"/>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D46"/>
    <w:rsid w:val="00DA0EF4"/>
    <w:rsid w:val="00DA13C6"/>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3B"/>
    <w:rsid w:val="00DA43E9"/>
    <w:rsid w:val="00DA456B"/>
    <w:rsid w:val="00DA4590"/>
    <w:rsid w:val="00DA45AC"/>
    <w:rsid w:val="00DA471F"/>
    <w:rsid w:val="00DA4915"/>
    <w:rsid w:val="00DA4A98"/>
    <w:rsid w:val="00DA4AAC"/>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171"/>
    <w:rsid w:val="00DB21D3"/>
    <w:rsid w:val="00DB233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C9F"/>
    <w:rsid w:val="00DD3FEE"/>
    <w:rsid w:val="00DD413A"/>
    <w:rsid w:val="00DD4427"/>
    <w:rsid w:val="00DD48C7"/>
    <w:rsid w:val="00DD48D9"/>
    <w:rsid w:val="00DD4904"/>
    <w:rsid w:val="00DD4B69"/>
    <w:rsid w:val="00DD5595"/>
    <w:rsid w:val="00DD5910"/>
    <w:rsid w:val="00DD591D"/>
    <w:rsid w:val="00DD5BBF"/>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91B"/>
    <w:rsid w:val="00DE4564"/>
    <w:rsid w:val="00DE4668"/>
    <w:rsid w:val="00DE4CBC"/>
    <w:rsid w:val="00DE593B"/>
    <w:rsid w:val="00DE5B41"/>
    <w:rsid w:val="00DE5E71"/>
    <w:rsid w:val="00DE6028"/>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B8"/>
    <w:rsid w:val="00E06BF8"/>
    <w:rsid w:val="00E070DE"/>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45"/>
    <w:rsid w:val="00E31558"/>
    <w:rsid w:val="00E31C25"/>
    <w:rsid w:val="00E31C95"/>
    <w:rsid w:val="00E31CDD"/>
    <w:rsid w:val="00E31DB1"/>
    <w:rsid w:val="00E31E1A"/>
    <w:rsid w:val="00E32066"/>
    <w:rsid w:val="00E32164"/>
    <w:rsid w:val="00E32A7D"/>
    <w:rsid w:val="00E32A99"/>
    <w:rsid w:val="00E32CE5"/>
    <w:rsid w:val="00E3302E"/>
    <w:rsid w:val="00E331AA"/>
    <w:rsid w:val="00E33A5A"/>
    <w:rsid w:val="00E33CB9"/>
    <w:rsid w:val="00E343BD"/>
    <w:rsid w:val="00E3486D"/>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D4"/>
    <w:rsid w:val="00E45831"/>
    <w:rsid w:val="00E45BBF"/>
    <w:rsid w:val="00E45C79"/>
    <w:rsid w:val="00E45F5B"/>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C3"/>
    <w:rsid w:val="00E52531"/>
    <w:rsid w:val="00E52AE0"/>
    <w:rsid w:val="00E52DFA"/>
    <w:rsid w:val="00E52EC5"/>
    <w:rsid w:val="00E534A6"/>
    <w:rsid w:val="00E534DA"/>
    <w:rsid w:val="00E53B0A"/>
    <w:rsid w:val="00E53C5E"/>
    <w:rsid w:val="00E53C72"/>
    <w:rsid w:val="00E53E07"/>
    <w:rsid w:val="00E53F11"/>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B33"/>
    <w:rsid w:val="00E81CCA"/>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5AB"/>
    <w:rsid w:val="00E925CC"/>
    <w:rsid w:val="00E928FA"/>
    <w:rsid w:val="00E929A5"/>
    <w:rsid w:val="00E92AD0"/>
    <w:rsid w:val="00E92FE3"/>
    <w:rsid w:val="00E938A0"/>
    <w:rsid w:val="00E93D41"/>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259"/>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D8F"/>
    <w:rsid w:val="00ED3E0D"/>
    <w:rsid w:val="00ED441A"/>
    <w:rsid w:val="00ED4468"/>
    <w:rsid w:val="00ED46D7"/>
    <w:rsid w:val="00ED49E4"/>
    <w:rsid w:val="00ED52CC"/>
    <w:rsid w:val="00ED53BD"/>
    <w:rsid w:val="00ED55F1"/>
    <w:rsid w:val="00ED57D7"/>
    <w:rsid w:val="00ED5874"/>
    <w:rsid w:val="00ED5C02"/>
    <w:rsid w:val="00ED67E9"/>
    <w:rsid w:val="00ED6941"/>
    <w:rsid w:val="00ED6C6A"/>
    <w:rsid w:val="00ED70EB"/>
    <w:rsid w:val="00ED7224"/>
    <w:rsid w:val="00ED722A"/>
    <w:rsid w:val="00ED727E"/>
    <w:rsid w:val="00ED730B"/>
    <w:rsid w:val="00ED74B3"/>
    <w:rsid w:val="00ED7678"/>
    <w:rsid w:val="00ED7D3A"/>
    <w:rsid w:val="00EE014F"/>
    <w:rsid w:val="00EE028A"/>
    <w:rsid w:val="00EE0CF6"/>
    <w:rsid w:val="00EE0D40"/>
    <w:rsid w:val="00EE118C"/>
    <w:rsid w:val="00EE11AF"/>
    <w:rsid w:val="00EE1502"/>
    <w:rsid w:val="00EE1685"/>
    <w:rsid w:val="00EE1919"/>
    <w:rsid w:val="00EE19FC"/>
    <w:rsid w:val="00EE1D4A"/>
    <w:rsid w:val="00EE1D80"/>
    <w:rsid w:val="00EE249C"/>
    <w:rsid w:val="00EE25DB"/>
    <w:rsid w:val="00EE26B0"/>
    <w:rsid w:val="00EE2890"/>
    <w:rsid w:val="00EE2E8F"/>
    <w:rsid w:val="00EE2ED9"/>
    <w:rsid w:val="00EE300D"/>
    <w:rsid w:val="00EE3342"/>
    <w:rsid w:val="00EE353B"/>
    <w:rsid w:val="00EE38E7"/>
    <w:rsid w:val="00EE39AF"/>
    <w:rsid w:val="00EE3D06"/>
    <w:rsid w:val="00EE3FD2"/>
    <w:rsid w:val="00EE44EF"/>
    <w:rsid w:val="00EE496E"/>
    <w:rsid w:val="00EE49AF"/>
    <w:rsid w:val="00EE52C8"/>
    <w:rsid w:val="00EE5A0B"/>
    <w:rsid w:val="00EE5A1C"/>
    <w:rsid w:val="00EE5AB7"/>
    <w:rsid w:val="00EE5D62"/>
    <w:rsid w:val="00EE622E"/>
    <w:rsid w:val="00EE62DB"/>
    <w:rsid w:val="00EE6630"/>
    <w:rsid w:val="00EE6981"/>
    <w:rsid w:val="00EE6C0A"/>
    <w:rsid w:val="00EE6E68"/>
    <w:rsid w:val="00EE6F7F"/>
    <w:rsid w:val="00EE7336"/>
    <w:rsid w:val="00EE7814"/>
    <w:rsid w:val="00EE7DA3"/>
    <w:rsid w:val="00EE7DDC"/>
    <w:rsid w:val="00EE7F20"/>
    <w:rsid w:val="00EF0DD2"/>
    <w:rsid w:val="00EF0F64"/>
    <w:rsid w:val="00EF101A"/>
    <w:rsid w:val="00EF103A"/>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4195"/>
    <w:rsid w:val="00F14721"/>
    <w:rsid w:val="00F1485F"/>
    <w:rsid w:val="00F14999"/>
    <w:rsid w:val="00F149C7"/>
    <w:rsid w:val="00F14C20"/>
    <w:rsid w:val="00F14ECD"/>
    <w:rsid w:val="00F15511"/>
    <w:rsid w:val="00F156ED"/>
    <w:rsid w:val="00F1593B"/>
    <w:rsid w:val="00F1596A"/>
    <w:rsid w:val="00F15A14"/>
    <w:rsid w:val="00F15E96"/>
    <w:rsid w:val="00F15EEB"/>
    <w:rsid w:val="00F161FC"/>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347"/>
    <w:rsid w:val="00F253AC"/>
    <w:rsid w:val="00F254BE"/>
    <w:rsid w:val="00F25917"/>
    <w:rsid w:val="00F25A17"/>
    <w:rsid w:val="00F25AB5"/>
    <w:rsid w:val="00F25AC4"/>
    <w:rsid w:val="00F25C24"/>
    <w:rsid w:val="00F25D7C"/>
    <w:rsid w:val="00F25ED2"/>
    <w:rsid w:val="00F25FE9"/>
    <w:rsid w:val="00F2616E"/>
    <w:rsid w:val="00F2619E"/>
    <w:rsid w:val="00F265D0"/>
    <w:rsid w:val="00F266DB"/>
    <w:rsid w:val="00F267E4"/>
    <w:rsid w:val="00F267E9"/>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C25"/>
    <w:rsid w:val="00F37E36"/>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156"/>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3AA"/>
    <w:rsid w:val="00F627E9"/>
    <w:rsid w:val="00F62897"/>
    <w:rsid w:val="00F62A3E"/>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F6"/>
    <w:rsid w:val="00F75089"/>
    <w:rsid w:val="00F75134"/>
    <w:rsid w:val="00F75594"/>
    <w:rsid w:val="00F75B60"/>
    <w:rsid w:val="00F75DEB"/>
    <w:rsid w:val="00F75EA0"/>
    <w:rsid w:val="00F75FF6"/>
    <w:rsid w:val="00F762D7"/>
    <w:rsid w:val="00F7689F"/>
    <w:rsid w:val="00F7696F"/>
    <w:rsid w:val="00F76CCA"/>
    <w:rsid w:val="00F774AC"/>
    <w:rsid w:val="00F77533"/>
    <w:rsid w:val="00F7798D"/>
    <w:rsid w:val="00F77A00"/>
    <w:rsid w:val="00F77F26"/>
    <w:rsid w:val="00F8004F"/>
    <w:rsid w:val="00F80217"/>
    <w:rsid w:val="00F807F8"/>
    <w:rsid w:val="00F80833"/>
    <w:rsid w:val="00F80989"/>
    <w:rsid w:val="00F81044"/>
    <w:rsid w:val="00F813FE"/>
    <w:rsid w:val="00F81415"/>
    <w:rsid w:val="00F815E0"/>
    <w:rsid w:val="00F81652"/>
    <w:rsid w:val="00F81697"/>
    <w:rsid w:val="00F81D31"/>
    <w:rsid w:val="00F81E00"/>
    <w:rsid w:val="00F82438"/>
    <w:rsid w:val="00F825CD"/>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7B2"/>
    <w:rsid w:val="00F867D0"/>
    <w:rsid w:val="00F8698E"/>
    <w:rsid w:val="00F86AB1"/>
    <w:rsid w:val="00F86ACE"/>
    <w:rsid w:val="00F86CE6"/>
    <w:rsid w:val="00F86F27"/>
    <w:rsid w:val="00F86F42"/>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606C"/>
    <w:rsid w:val="00F960EE"/>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BCE"/>
    <w:rsid w:val="00FB4E99"/>
    <w:rsid w:val="00FB52CB"/>
    <w:rsid w:val="00FB5550"/>
    <w:rsid w:val="00FB558B"/>
    <w:rsid w:val="00FB57B3"/>
    <w:rsid w:val="00FB6560"/>
    <w:rsid w:val="00FB6B79"/>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2BDB"/>
    <w:rsid w:val="00FD2F98"/>
    <w:rsid w:val="00FD30CB"/>
    <w:rsid w:val="00FD326D"/>
    <w:rsid w:val="00FD3292"/>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23"/>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12087</TotalTime>
  <Pages>12</Pages>
  <Words>3628</Words>
  <Characters>18951</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2603</cp:revision>
  <cp:lastPrinted>2009-04-22T21:01:00Z</cp:lastPrinted>
  <dcterms:created xsi:type="dcterms:W3CDTF">2020-07-20T16:47:00Z</dcterms:created>
  <dcterms:modified xsi:type="dcterms:W3CDTF">2022-01-10T06:59:00Z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